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D1D43" w14:textId="77777777" w:rsidR="00E54D8B" w:rsidRPr="007C76A4" w:rsidRDefault="00E54D8B" w:rsidP="00914548">
      <w:pPr>
        <w:pStyle w:val="Zaglavlje"/>
        <w:spacing w:line="276" w:lineRule="auto"/>
        <w:rPr>
          <w:rFonts w:asciiTheme="minorHAnsi" w:hAnsiTheme="minorHAnsi" w:cstheme="minorHAnsi"/>
          <w:sz w:val="22"/>
          <w:szCs w:val="22"/>
        </w:rPr>
      </w:pPr>
    </w:p>
    <w:p w14:paraId="0AEA40F2" w14:textId="77777777" w:rsidR="00E54D8B" w:rsidRPr="007C76A4" w:rsidRDefault="00E54D8B" w:rsidP="00914548">
      <w:pPr>
        <w:pStyle w:val="Zaglavlje"/>
        <w:spacing w:line="276" w:lineRule="auto"/>
        <w:rPr>
          <w:rFonts w:asciiTheme="minorHAnsi" w:hAnsiTheme="minorHAnsi" w:cstheme="minorHAnsi"/>
          <w:sz w:val="22"/>
          <w:szCs w:val="22"/>
        </w:rPr>
      </w:pPr>
    </w:p>
    <w:p w14:paraId="0A3C88C6" w14:textId="77777777" w:rsidR="00E54D8B" w:rsidRPr="007C76A4" w:rsidRDefault="00E54D8B" w:rsidP="00914548">
      <w:pPr>
        <w:pStyle w:val="Zaglavlje"/>
        <w:spacing w:line="276" w:lineRule="auto"/>
        <w:rPr>
          <w:rFonts w:asciiTheme="minorHAnsi" w:hAnsiTheme="minorHAnsi" w:cstheme="minorHAnsi"/>
          <w:sz w:val="22"/>
          <w:szCs w:val="22"/>
        </w:rPr>
      </w:pPr>
    </w:p>
    <w:p w14:paraId="5D1B35CF" w14:textId="77777777" w:rsidR="00E54D8B" w:rsidRPr="007C76A4" w:rsidRDefault="00E54D8B" w:rsidP="00914548">
      <w:pPr>
        <w:pStyle w:val="Zaglavlje"/>
        <w:spacing w:line="276" w:lineRule="auto"/>
        <w:rPr>
          <w:rFonts w:asciiTheme="minorHAnsi" w:hAnsiTheme="minorHAnsi" w:cstheme="minorHAnsi"/>
          <w:sz w:val="22"/>
          <w:szCs w:val="22"/>
        </w:rPr>
      </w:pPr>
    </w:p>
    <w:p w14:paraId="74752707" w14:textId="77777777" w:rsidR="00E54D8B" w:rsidRPr="007C76A4" w:rsidRDefault="00E54D8B" w:rsidP="00914548">
      <w:pPr>
        <w:pStyle w:val="Zaglavlje"/>
        <w:spacing w:line="276" w:lineRule="auto"/>
        <w:rPr>
          <w:rFonts w:asciiTheme="minorHAnsi" w:hAnsiTheme="minorHAnsi" w:cstheme="minorHAnsi"/>
          <w:sz w:val="22"/>
          <w:szCs w:val="22"/>
        </w:rPr>
      </w:pPr>
    </w:p>
    <w:p w14:paraId="4A698F61" w14:textId="77777777" w:rsidR="00E54D8B" w:rsidRPr="007C76A4" w:rsidRDefault="00E54D8B" w:rsidP="00914548">
      <w:pPr>
        <w:pStyle w:val="Zaglavlje"/>
        <w:spacing w:line="276" w:lineRule="auto"/>
        <w:rPr>
          <w:rFonts w:asciiTheme="minorHAnsi" w:hAnsiTheme="minorHAnsi" w:cstheme="minorHAnsi"/>
          <w:sz w:val="22"/>
          <w:szCs w:val="22"/>
        </w:rPr>
      </w:pPr>
    </w:p>
    <w:p w14:paraId="693CC7C8" w14:textId="77777777" w:rsidR="00E54D8B" w:rsidRPr="007C76A4" w:rsidRDefault="00E54D8B" w:rsidP="00914548">
      <w:pPr>
        <w:pStyle w:val="Zaglavlje"/>
        <w:spacing w:line="276" w:lineRule="auto"/>
        <w:rPr>
          <w:rFonts w:asciiTheme="minorHAnsi" w:hAnsiTheme="minorHAnsi" w:cstheme="minorHAnsi"/>
          <w:sz w:val="22"/>
          <w:szCs w:val="22"/>
        </w:rPr>
      </w:pPr>
    </w:p>
    <w:p w14:paraId="6F43AE64" w14:textId="094F45F7" w:rsidR="00E54D8B" w:rsidRPr="007C76A4" w:rsidRDefault="00E54D8B" w:rsidP="00914548">
      <w:pPr>
        <w:pStyle w:val="Zaglavlje"/>
        <w:spacing w:line="276" w:lineRule="auto"/>
        <w:rPr>
          <w:rFonts w:asciiTheme="minorHAnsi" w:hAnsiTheme="minorHAnsi" w:cstheme="minorHAnsi"/>
          <w:sz w:val="22"/>
          <w:szCs w:val="22"/>
        </w:rPr>
      </w:pPr>
    </w:p>
    <w:p w14:paraId="413BB998" w14:textId="75E15996" w:rsidR="00E54D8B" w:rsidRPr="007C76A4" w:rsidRDefault="00E54D8B" w:rsidP="00914548">
      <w:pPr>
        <w:pStyle w:val="Zaglavlje"/>
        <w:spacing w:line="276" w:lineRule="auto"/>
        <w:rPr>
          <w:rFonts w:asciiTheme="minorHAnsi" w:hAnsiTheme="minorHAnsi" w:cstheme="minorHAnsi"/>
          <w:sz w:val="22"/>
          <w:szCs w:val="22"/>
        </w:rPr>
      </w:pPr>
    </w:p>
    <w:p w14:paraId="6136C055" w14:textId="737FEA4F" w:rsidR="00E54D8B" w:rsidRPr="007C76A4" w:rsidRDefault="00E54D8B" w:rsidP="00914548">
      <w:pPr>
        <w:pStyle w:val="Zaglavlje"/>
        <w:spacing w:line="276" w:lineRule="auto"/>
        <w:rPr>
          <w:rFonts w:asciiTheme="minorHAnsi" w:hAnsiTheme="minorHAnsi" w:cstheme="minorHAnsi"/>
          <w:sz w:val="22"/>
          <w:szCs w:val="22"/>
        </w:rPr>
      </w:pPr>
    </w:p>
    <w:p w14:paraId="314B1D42" w14:textId="77777777" w:rsidR="000A6224" w:rsidRPr="007C76A4" w:rsidRDefault="000A6224" w:rsidP="000A6224">
      <w:pPr>
        <w:pStyle w:val="Zaglavlje"/>
        <w:spacing w:line="276" w:lineRule="auto"/>
        <w:rPr>
          <w:rFonts w:asciiTheme="minorHAnsi" w:hAnsiTheme="minorHAnsi" w:cstheme="minorHAnsi"/>
          <w:sz w:val="22"/>
          <w:szCs w:val="22"/>
        </w:rPr>
      </w:pPr>
    </w:p>
    <w:p w14:paraId="29AE37C2" w14:textId="77777777" w:rsidR="000A6224" w:rsidRPr="007C76A4" w:rsidRDefault="000A6224" w:rsidP="000A6224">
      <w:pPr>
        <w:pStyle w:val="Zaglavlje"/>
        <w:spacing w:line="276" w:lineRule="auto"/>
        <w:rPr>
          <w:rFonts w:asciiTheme="minorHAnsi" w:hAnsiTheme="minorHAnsi" w:cstheme="minorHAnsi"/>
          <w:sz w:val="22"/>
          <w:szCs w:val="22"/>
        </w:rPr>
      </w:pPr>
    </w:p>
    <w:p w14:paraId="1B9DCB98" w14:textId="77777777" w:rsidR="000A6224" w:rsidRPr="007C76A4" w:rsidRDefault="000A6224" w:rsidP="000A6224">
      <w:pPr>
        <w:pStyle w:val="Zaglavlje"/>
        <w:spacing w:line="276" w:lineRule="auto"/>
        <w:rPr>
          <w:rFonts w:asciiTheme="minorHAnsi" w:hAnsiTheme="minorHAnsi" w:cstheme="minorHAnsi"/>
          <w:sz w:val="22"/>
          <w:szCs w:val="22"/>
        </w:rPr>
      </w:pPr>
    </w:p>
    <w:p w14:paraId="0AABE3B0" w14:textId="77777777" w:rsidR="000A6224" w:rsidRPr="007C76A4" w:rsidRDefault="000A6224" w:rsidP="000A6224">
      <w:pPr>
        <w:pStyle w:val="Zaglavlje"/>
        <w:spacing w:line="276" w:lineRule="auto"/>
        <w:rPr>
          <w:rFonts w:asciiTheme="minorHAnsi" w:hAnsiTheme="minorHAnsi" w:cstheme="minorHAnsi"/>
          <w:sz w:val="22"/>
          <w:szCs w:val="22"/>
        </w:rPr>
      </w:pPr>
    </w:p>
    <w:p w14:paraId="24F6ABCE" w14:textId="77777777" w:rsidR="000A6224" w:rsidRPr="007C76A4" w:rsidRDefault="000A6224" w:rsidP="000A6224">
      <w:pPr>
        <w:tabs>
          <w:tab w:val="right" w:pos="9072"/>
        </w:tabs>
      </w:pPr>
    </w:p>
    <w:p w14:paraId="2629B19D" w14:textId="77777777" w:rsidR="000A6224" w:rsidRPr="007C76A4" w:rsidRDefault="000A6224" w:rsidP="000A6224">
      <w:pPr>
        <w:tabs>
          <w:tab w:val="right" w:pos="9072"/>
        </w:tabs>
      </w:pPr>
    </w:p>
    <w:p w14:paraId="288F9B38" w14:textId="77777777" w:rsidR="000A6224" w:rsidRPr="007C76A4" w:rsidRDefault="000A6224" w:rsidP="000A6224">
      <w:pPr>
        <w:pBdr>
          <w:bottom w:val="single" w:sz="12" w:space="1" w:color="auto"/>
        </w:pBdr>
        <w:tabs>
          <w:tab w:val="right" w:pos="9072"/>
        </w:tabs>
      </w:pPr>
    </w:p>
    <w:p w14:paraId="28427C40" w14:textId="77777777" w:rsidR="000A6224" w:rsidRPr="007C76A4" w:rsidRDefault="000A6224" w:rsidP="000A6224">
      <w:pPr>
        <w:tabs>
          <w:tab w:val="right" w:pos="9072"/>
        </w:tabs>
        <w:spacing w:line="276" w:lineRule="auto"/>
        <w:jc w:val="center"/>
        <w:rPr>
          <w:rFonts w:asciiTheme="minorHAnsi" w:hAnsiTheme="minorHAnsi" w:cstheme="minorHAnsi"/>
          <w:b/>
          <w:sz w:val="22"/>
          <w:szCs w:val="22"/>
        </w:rPr>
      </w:pPr>
    </w:p>
    <w:p w14:paraId="19A572FA" w14:textId="77777777" w:rsidR="000A6224" w:rsidRPr="007C76A4" w:rsidRDefault="000A6224" w:rsidP="000A6224">
      <w:pPr>
        <w:tabs>
          <w:tab w:val="right" w:pos="9072"/>
        </w:tabs>
        <w:spacing w:line="276" w:lineRule="auto"/>
        <w:jc w:val="center"/>
        <w:rPr>
          <w:rFonts w:asciiTheme="minorHAnsi" w:hAnsiTheme="minorHAnsi" w:cstheme="minorHAnsi"/>
          <w:b/>
          <w:spacing w:val="20"/>
          <w:sz w:val="28"/>
          <w:szCs w:val="28"/>
        </w:rPr>
      </w:pPr>
      <w:r>
        <w:rPr>
          <w:rFonts w:asciiTheme="minorHAnsi" w:hAnsiTheme="minorHAnsi" w:cstheme="minorHAnsi"/>
          <w:b/>
          <w:spacing w:val="20"/>
          <w:sz w:val="28"/>
          <w:szCs w:val="28"/>
        </w:rPr>
        <w:t xml:space="preserve">NACRT </w:t>
      </w:r>
      <w:r w:rsidRPr="007C76A4">
        <w:rPr>
          <w:rFonts w:asciiTheme="minorHAnsi" w:hAnsiTheme="minorHAnsi" w:cstheme="minorHAnsi"/>
          <w:b/>
          <w:spacing w:val="20"/>
          <w:sz w:val="28"/>
          <w:szCs w:val="28"/>
        </w:rPr>
        <w:t>UGOVOR</w:t>
      </w:r>
      <w:r>
        <w:rPr>
          <w:rFonts w:asciiTheme="minorHAnsi" w:hAnsiTheme="minorHAnsi" w:cstheme="minorHAnsi"/>
          <w:b/>
          <w:spacing w:val="20"/>
          <w:sz w:val="28"/>
          <w:szCs w:val="28"/>
        </w:rPr>
        <w:t>A</w:t>
      </w:r>
      <w:r w:rsidRPr="007C76A4">
        <w:rPr>
          <w:rFonts w:asciiTheme="minorHAnsi" w:hAnsiTheme="minorHAnsi" w:cstheme="minorHAnsi"/>
          <w:b/>
          <w:spacing w:val="20"/>
          <w:sz w:val="28"/>
          <w:szCs w:val="28"/>
        </w:rPr>
        <w:t xml:space="preserve"> O PRIPAJANJU</w:t>
      </w:r>
    </w:p>
    <w:p w14:paraId="7B389E7C" w14:textId="77777777" w:rsidR="000A6224" w:rsidRPr="007C76A4" w:rsidRDefault="000A6224" w:rsidP="000A6224">
      <w:pPr>
        <w:tabs>
          <w:tab w:val="right" w:pos="9072"/>
        </w:tabs>
        <w:spacing w:line="276" w:lineRule="auto"/>
        <w:jc w:val="center"/>
        <w:rPr>
          <w:rFonts w:asciiTheme="minorHAnsi" w:hAnsiTheme="minorHAnsi" w:cstheme="minorHAnsi"/>
          <w:b/>
          <w:spacing w:val="20"/>
          <w:sz w:val="28"/>
          <w:szCs w:val="28"/>
        </w:rPr>
      </w:pPr>
      <w:r w:rsidRPr="007C76A4">
        <w:rPr>
          <w:rFonts w:asciiTheme="minorHAnsi" w:hAnsiTheme="minorHAnsi" w:cstheme="minorHAnsi"/>
          <w:b/>
          <w:spacing w:val="20"/>
          <w:sz w:val="28"/>
          <w:szCs w:val="28"/>
        </w:rPr>
        <w:t>DRUŠTAVA S OGRANIČENOM ODGOVORNOŠĆU</w:t>
      </w:r>
    </w:p>
    <w:p w14:paraId="4624E7B1" w14:textId="77777777" w:rsidR="000A6224" w:rsidRPr="007C76A4" w:rsidRDefault="000A6224" w:rsidP="000A6224">
      <w:pPr>
        <w:tabs>
          <w:tab w:val="right" w:pos="9072"/>
        </w:tabs>
        <w:jc w:val="center"/>
        <w:rPr>
          <w:rFonts w:asciiTheme="minorHAnsi" w:hAnsiTheme="minorHAnsi" w:cstheme="minorHAnsi"/>
          <w:b/>
          <w:sz w:val="28"/>
          <w:szCs w:val="28"/>
          <w:lang w:eastAsia="hr-HR"/>
        </w:rPr>
      </w:pPr>
    </w:p>
    <w:p w14:paraId="10D959D4" w14:textId="77777777" w:rsidR="000A6224" w:rsidRPr="007C76A4" w:rsidRDefault="000A6224" w:rsidP="000A6224">
      <w:pPr>
        <w:tabs>
          <w:tab w:val="right" w:pos="9072"/>
        </w:tabs>
        <w:jc w:val="center"/>
        <w:rPr>
          <w:rFonts w:asciiTheme="minorHAnsi" w:hAnsiTheme="minorHAnsi" w:cstheme="minorHAnsi"/>
          <w:b/>
          <w:sz w:val="28"/>
          <w:szCs w:val="28"/>
          <w:lang w:eastAsia="hr-HR"/>
        </w:rPr>
      </w:pPr>
    </w:p>
    <w:p w14:paraId="7D57DC66" w14:textId="77777777" w:rsidR="000A6224" w:rsidRPr="007C76A4" w:rsidRDefault="000A6224" w:rsidP="000A6224">
      <w:pPr>
        <w:tabs>
          <w:tab w:val="right" w:pos="9072"/>
        </w:tabs>
        <w:jc w:val="center"/>
        <w:rPr>
          <w:rFonts w:asciiTheme="minorHAnsi" w:hAnsiTheme="minorHAnsi" w:cstheme="minorHAnsi"/>
          <w:b/>
          <w:sz w:val="28"/>
          <w:szCs w:val="28"/>
          <w:lang w:eastAsia="hr-HR"/>
        </w:rPr>
      </w:pPr>
      <w:r w:rsidRPr="007C76A4">
        <w:rPr>
          <w:rFonts w:asciiTheme="minorHAnsi" w:hAnsiTheme="minorHAnsi" w:cstheme="minorHAnsi"/>
          <w:b/>
          <w:sz w:val="28"/>
          <w:szCs w:val="28"/>
          <w:lang w:eastAsia="hr-HR"/>
        </w:rPr>
        <w:t>ZAGORSKI VODOVOD d.o.o.</w:t>
      </w:r>
    </w:p>
    <w:p w14:paraId="2EAF32B6" w14:textId="77777777" w:rsidR="000A6224" w:rsidRPr="007C76A4" w:rsidRDefault="000A6224" w:rsidP="000A6224">
      <w:pPr>
        <w:tabs>
          <w:tab w:val="right" w:pos="9072"/>
        </w:tabs>
        <w:jc w:val="center"/>
        <w:rPr>
          <w:rFonts w:asciiTheme="minorHAnsi" w:hAnsiTheme="minorHAnsi" w:cstheme="minorHAnsi"/>
          <w:b/>
          <w:sz w:val="22"/>
          <w:szCs w:val="22"/>
          <w:lang w:eastAsia="hr-HR"/>
        </w:rPr>
      </w:pPr>
    </w:p>
    <w:p w14:paraId="12393B20" w14:textId="77777777" w:rsidR="000A6224" w:rsidRPr="007C76A4" w:rsidRDefault="000A6224" w:rsidP="000A6224">
      <w:pPr>
        <w:tabs>
          <w:tab w:val="right" w:pos="9072"/>
        </w:tabs>
        <w:jc w:val="center"/>
        <w:rPr>
          <w:rFonts w:asciiTheme="minorHAnsi" w:hAnsiTheme="minorHAnsi" w:cstheme="minorHAnsi"/>
          <w:b/>
          <w:sz w:val="28"/>
          <w:szCs w:val="28"/>
          <w:lang w:eastAsia="hr-HR"/>
        </w:rPr>
      </w:pPr>
      <w:r w:rsidRPr="007C76A4">
        <w:rPr>
          <w:rFonts w:asciiTheme="minorHAnsi" w:hAnsiTheme="minorHAnsi" w:cstheme="minorHAnsi"/>
          <w:b/>
          <w:sz w:val="28"/>
          <w:szCs w:val="28"/>
          <w:lang w:eastAsia="hr-HR"/>
        </w:rPr>
        <w:t>i</w:t>
      </w:r>
    </w:p>
    <w:p w14:paraId="389DE748" w14:textId="77777777" w:rsidR="000A6224" w:rsidRPr="007C76A4" w:rsidRDefault="000A6224" w:rsidP="000A6224">
      <w:pPr>
        <w:pBdr>
          <w:bottom w:val="single" w:sz="12" w:space="1" w:color="auto"/>
        </w:pBdr>
        <w:tabs>
          <w:tab w:val="right" w:pos="9072"/>
        </w:tabs>
        <w:jc w:val="center"/>
        <w:rPr>
          <w:rFonts w:asciiTheme="minorHAnsi" w:hAnsiTheme="minorHAnsi" w:cstheme="minorHAnsi"/>
          <w:b/>
          <w:sz w:val="22"/>
          <w:szCs w:val="22"/>
          <w:lang w:eastAsia="hr-HR"/>
        </w:rPr>
      </w:pPr>
    </w:p>
    <w:p w14:paraId="1CBE98E3" w14:textId="77777777" w:rsidR="000A6224" w:rsidRPr="007C76A4" w:rsidRDefault="000A6224" w:rsidP="000A6224">
      <w:pPr>
        <w:pBdr>
          <w:bottom w:val="single" w:sz="12" w:space="1" w:color="auto"/>
        </w:pBdr>
        <w:tabs>
          <w:tab w:val="right" w:pos="9072"/>
        </w:tabs>
        <w:jc w:val="center"/>
        <w:rPr>
          <w:rFonts w:asciiTheme="minorHAnsi" w:hAnsiTheme="minorHAnsi" w:cstheme="minorHAnsi"/>
          <w:b/>
          <w:sz w:val="28"/>
          <w:szCs w:val="28"/>
          <w:lang w:eastAsia="hr-HR"/>
        </w:rPr>
      </w:pPr>
      <w:r>
        <w:rPr>
          <w:rFonts w:asciiTheme="minorHAnsi" w:hAnsiTheme="minorHAnsi" w:cstheme="minorHAnsi"/>
          <w:b/>
          <w:sz w:val="28"/>
          <w:szCs w:val="28"/>
          <w:lang w:eastAsia="hr-HR"/>
        </w:rPr>
        <w:t>KRAKOM-VODOOPSKRBA I ODVODNJA</w:t>
      </w:r>
      <w:r w:rsidRPr="007C76A4">
        <w:rPr>
          <w:rFonts w:asciiTheme="minorHAnsi" w:hAnsiTheme="minorHAnsi" w:cstheme="minorHAnsi"/>
          <w:b/>
          <w:sz w:val="28"/>
          <w:szCs w:val="28"/>
          <w:lang w:eastAsia="hr-HR"/>
        </w:rPr>
        <w:t xml:space="preserve"> d.o.o.</w:t>
      </w:r>
    </w:p>
    <w:p w14:paraId="56FC0D3D" w14:textId="77777777" w:rsidR="000A6224" w:rsidRPr="007C76A4" w:rsidRDefault="000A6224" w:rsidP="000A6224">
      <w:pPr>
        <w:pBdr>
          <w:bottom w:val="single" w:sz="12" w:space="1" w:color="auto"/>
        </w:pBdr>
        <w:tabs>
          <w:tab w:val="right" w:pos="9072"/>
        </w:tabs>
        <w:jc w:val="center"/>
        <w:rPr>
          <w:rFonts w:asciiTheme="minorHAnsi" w:hAnsiTheme="minorHAnsi" w:cstheme="minorHAnsi"/>
          <w:b/>
          <w:sz w:val="22"/>
          <w:szCs w:val="22"/>
          <w:lang w:eastAsia="hr-HR"/>
        </w:rPr>
      </w:pPr>
    </w:p>
    <w:p w14:paraId="1E94AFA9" w14:textId="77777777" w:rsidR="000A6224" w:rsidRPr="007C76A4" w:rsidRDefault="000A6224" w:rsidP="000A6224">
      <w:pPr>
        <w:tabs>
          <w:tab w:val="right" w:pos="9072"/>
        </w:tabs>
        <w:spacing w:before="240"/>
        <w:jc w:val="center"/>
        <w:rPr>
          <w:b/>
          <w:bCs/>
        </w:rPr>
      </w:pPr>
    </w:p>
    <w:p w14:paraId="366A795A" w14:textId="77777777" w:rsidR="005B2BFC" w:rsidRDefault="005B2BFC" w:rsidP="005B2BFC">
      <w:pPr>
        <w:pStyle w:val="Zaglavlje"/>
        <w:spacing w:line="276" w:lineRule="auto"/>
        <w:jc w:val="center"/>
        <w:rPr>
          <w:rFonts w:asciiTheme="minorHAnsi" w:hAnsiTheme="minorHAnsi" w:cstheme="minorHAnsi"/>
          <w:sz w:val="22"/>
          <w:szCs w:val="22"/>
        </w:rPr>
      </w:pPr>
    </w:p>
    <w:p w14:paraId="7792C1E1" w14:textId="32D6AE9C" w:rsidR="005B2BFC" w:rsidRDefault="005B2BFC" w:rsidP="005B2BFC">
      <w:pPr>
        <w:pStyle w:val="Zaglavlje"/>
        <w:spacing w:line="276" w:lineRule="auto"/>
        <w:jc w:val="center"/>
        <w:rPr>
          <w:rFonts w:asciiTheme="minorHAnsi" w:hAnsiTheme="minorHAnsi" w:cstheme="minorHAnsi"/>
          <w:sz w:val="22"/>
          <w:szCs w:val="22"/>
        </w:rPr>
      </w:pPr>
    </w:p>
    <w:p w14:paraId="70F56AAA" w14:textId="1209ED5A" w:rsidR="005B2BFC" w:rsidRDefault="005B2BFC" w:rsidP="005B2BFC">
      <w:pPr>
        <w:pStyle w:val="Zaglavlje"/>
        <w:spacing w:line="276" w:lineRule="auto"/>
        <w:jc w:val="center"/>
        <w:rPr>
          <w:rFonts w:asciiTheme="minorHAnsi" w:hAnsiTheme="minorHAnsi" w:cstheme="minorHAnsi"/>
          <w:sz w:val="22"/>
          <w:szCs w:val="22"/>
        </w:rPr>
      </w:pPr>
    </w:p>
    <w:p w14:paraId="21E35742" w14:textId="29975658" w:rsidR="005B2BFC" w:rsidRDefault="005B2BFC" w:rsidP="005B2BFC">
      <w:pPr>
        <w:pStyle w:val="Zaglavlje"/>
        <w:spacing w:line="276" w:lineRule="auto"/>
        <w:jc w:val="center"/>
        <w:rPr>
          <w:rFonts w:asciiTheme="minorHAnsi" w:hAnsiTheme="minorHAnsi" w:cstheme="minorHAnsi"/>
          <w:sz w:val="22"/>
          <w:szCs w:val="22"/>
        </w:rPr>
      </w:pPr>
    </w:p>
    <w:p w14:paraId="2DD83FDE" w14:textId="5C16EF94" w:rsidR="005B2BFC" w:rsidRDefault="005B2BFC" w:rsidP="005B2BFC">
      <w:pPr>
        <w:pStyle w:val="Zaglavlje"/>
        <w:spacing w:line="276" w:lineRule="auto"/>
        <w:jc w:val="center"/>
        <w:rPr>
          <w:rFonts w:asciiTheme="minorHAnsi" w:hAnsiTheme="minorHAnsi" w:cstheme="minorHAnsi"/>
          <w:sz w:val="22"/>
          <w:szCs w:val="22"/>
        </w:rPr>
      </w:pPr>
    </w:p>
    <w:p w14:paraId="76F1E8FD" w14:textId="77777777" w:rsidR="005B2BFC" w:rsidRDefault="005B2BFC" w:rsidP="005B2BFC">
      <w:pPr>
        <w:pStyle w:val="Zaglavlje"/>
        <w:spacing w:line="276" w:lineRule="auto"/>
        <w:jc w:val="center"/>
        <w:rPr>
          <w:rFonts w:asciiTheme="minorHAnsi" w:hAnsiTheme="minorHAnsi" w:cstheme="minorHAnsi"/>
          <w:sz w:val="22"/>
          <w:szCs w:val="22"/>
        </w:rPr>
      </w:pPr>
    </w:p>
    <w:p w14:paraId="230FDE7A" w14:textId="77777777" w:rsidR="005B2BFC" w:rsidRDefault="005B2BFC" w:rsidP="005B2BFC">
      <w:pPr>
        <w:pStyle w:val="Zaglavlje"/>
        <w:spacing w:line="276" w:lineRule="auto"/>
        <w:jc w:val="center"/>
        <w:rPr>
          <w:rFonts w:asciiTheme="minorHAnsi" w:hAnsiTheme="minorHAnsi" w:cstheme="minorHAnsi"/>
          <w:sz w:val="22"/>
          <w:szCs w:val="22"/>
        </w:rPr>
      </w:pPr>
    </w:p>
    <w:p w14:paraId="07248D8A" w14:textId="5424CE6C" w:rsidR="005B2BFC" w:rsidRPr="005B2BFC" w:rsidRDefault="005B2BFC" w:rsidP="005B2BFC">
      <w:pPr>
        <w:pStyle w:val="Zaglavlje"/>
        <w:spacing w:line="276" w:lineRule="auto"/>
        <w:jc w:val="center"/>
        <w:rPr>
          <w:rFonts w:asciiTheme="minorHAnsi" w:hAnsiTheme="minorHAnsi" w:cstheme="minorHAnsi"/>
          <w:sz w:val="22"/>
          <w:szCs w:val="22"/>
        </w:rPr>
      </w:pPr>
      <w:r w:rsidRPr="005B2BFC">
        <w:rPr>
          <w:rFonts w:asciiTheme="minorHAnsi" w:hAnsiTheme="minorHAnsi" w:cstheme="minorHAnsi"/>
          <w:sz w:val="22"/>
          <w:szCs w:val="22"/>
        </w:rPr>
        <w:t>Zabok, __________________________</w:t>
      </w:r>
    </w:p>
    <w:p w14:paraId="49239958" w14:textId="77777777" w:rsidR="000A6224" w:rsidRPr="007C76A4" w:rsidRDefault="000A6224" w:rsidP="000A6224">
      <w:pPr>
        <w:tabs>
          <w:tab w:val="right" w:pos="9072"/>
        </w:tabs>
        <w:spacing w:before="240"/>
      </w:pPr>
    </w:p>
    <w:p w14:paraId="75BEB296" w14:textId="77777777" w:rsidR="000A6224" w:rsidRPr="007C76A4" w:rsidRDefault="000A6224" w:rsidP="000A6224">
      <w:pPr>
        <w:pStyle w:val="Zaglavlje"/>
        <w:spacing w:line="276" w:lineRule="auto"/>
        <w:rPr>
          <w:rFonts w:asciiTheme="minorHAnsi" w:hAnsiTheme="minorHAnsi" w:cstheme="minorHAnsi"/>
          <w:sz w:val="22"/>
          <w:szCs w:val="22"/>
        </w:rPr>
      </w:pPr>
    </w:p>
    <w:p w14:paraId="2FD61ABB" w14:textId="77777777" w:rsidR="000A6224" w:rsidRPr="007C76A4" w:rsidRDefault="000A6224" w:rsidP="000A6224">
      <w:pPr>
        <w:pStyle w:val="Zaglavlje"/>
        <w:spacing w:line="276" w:lineRule="auto"/>
        <w:rPr>
          <w:rFonts w:asciiTheme="minorHAnsi" w:hAnsiTheme="minorHAnsi" w:cstheme="minorHAnsi"/>
          <w:sz w:val="22"/>
          <w:szCs w:val="22"/>
        </w:rPr>
      </w:pPr>
    </w:p>
    <w:p w14:paraId="43CC43B0" w14:textId="77777777" w:rsidR="000A6224" w:rsidRPr="007C76A4" w:rsidRDefault="000A6224" w:rsidP="000A6224">
      <w:pPr>
        <w:pStyle w:val="Zaglavlje"/>
        <w:spacing w:line="276" w:lineRule="auto"/>
        <w:rPr>
          <w:rFonts w:asciiTheme="minorHAnsi" w:hAnsiTheme="minorHAnsi" w:cstheme="minorHAnsi"/>
          <w:sz w:val="22"/>
          <w:szCs w:val="22"/>
        </w:rPr>
      </w:pPr>
    </w:p>
    <w:p w14:paraId="0E4D82EB" w14:textId="77777777" w:rsidR="000A6224" w:rsidRPr="007C76A4" w:rsidRDefault="000A6224" w:rsidP="000A6224">
      <w:pPr>
        <w:pStyle w:val="Zaglavlje"/>
        <w:spacing w:line="276" w:lineRule="auto"/>
        <w:rPr>
          <w:rFonts w:asciiTheme="minorHAnsi" w:hAnsiTheme="minorHAnsi" w:cstheme="minorHAnsi"/>
          <w:sz w:val="22"/>
          <w:szCs w:val="22"/>
        </w:rPr>
      </w:pPr>
    </w:p>
    <w:p w14:paraId="4EA42BE4" w14:textId="77777777" w:rsidR="000A6224" w:rsidRPr="007C76A4" w:rsidRDefault="000A6224" w:rsidP="000A6224">
      <w:pPr>
        <w:pStyle w:val="Zaglavlje"/>
        <w:spacing w:line="276" w:lineRule="auto"/>
        <w:rPr>
          <w:rFonts w:asciiTheme="minorHAnsi" w:hAnsiTheme="minorHAnsi" w:cstheme="minorHAnsi"/>
          <w:sz w:val="22"/>
          <w:szCs w:val="22"/>
        </w:rPr>
      </w:pPr>
    </w:p>
    <w:p w14:paraId="0B349E5A" w14:textId="77777777" w:rsidR="000A6224" w:rsidRPr="007C76A4" w:rsidRDefault="000A6224" w:rsidP="000A6224">
      <w:pPr>
        <w:pStyle w:val="Zaglavlje"/>
        <w:spacing w:line="276" w:lineRule="auto"/>
        <w:rPr>
          <w:rFonts w:asciiTheme="minorHAnsi" w:hAnsiTheme="minorHAnsi" w:cstheme="minorHAnsi"/>
          <w:sz w:val="22"/>
          <w:szCs w:val="22"/>
        </w:rPr>
      </w:pPr>
    </w:p>
    <w:p w14:paraId="7CAB91F9" w14:textId="77777777" w:rsidR="000A6224" w:rsidRPr="007C76A4" w:rsidRDefault="000A6224" w:rsidP="000A6224">
      <w:pPr>
        <w:pStyle w:val="Zaglavlje"/>
        <w:spacing w:line="276" w:lineRule="auto"/>
        <w:rPr>
          <w:rFonts w:asciiTheme="minorHAnsi" w:hAnsiTheme="minorHAnsi" w:cstheme="minorHAnsi"/>
          <w:sz w:val="22"/>
          <w:szCs w:val="22"/>
        </w:rPr>
      </w:pPr>
    </w:p>
    <w:p w14:paraId="5D0BEEE6" w14:textId="77777777" w:rsidR="000A6224" w:rsidRPr="007C76A4" w:rsidRDefault="000A6224" w:rsidP="000A6224">
      <w:pPr>
        <w:pStyle w:val="Zaglavlje"/>
        <w:spacing w:line="276" w:lineRule="auto"/>
        <w:rPr>
          <w:rFonts w:asciiTheme="minorHAnsi" w:hAnsiTheme="minorHAnsi" w:cstheme="minorHAnsi"/>
          <w:sz w:val="22"/>
          <w:szCs w:val="22"/>
        </w:rPr>
      </w:pPr>
    </w:p>
    <w:p w14:paraId="2DD8C7B2" w14:textId="77777777" w:rsidR="000A6224" w:rsidRPr="007C76A4" w:rsidRDefault="000A6224" w:rsidP="000A6224">
      <w:pPr>
        <w:pStyle w:val="Zaglavlje"/>
        <w:spacing w:line="276" w:lineRule="auto"/>
        <w:rPr>
          <w:rFonts w:asciiTheme="minorHAnsi" w:hAnsiTheme="minorHAnsi" w:cstheme="minorHAnsi"/>
          <w:sz w:val="22"/>
          <w:szCs w:val="22"/>
        </w:rPr>
      </w:pPr>
    </w:p>
    <w:p w14:paraId="7071BED8" w14:textId="77777777" w:rsidR="000A6224" w:rsidRPr="007C76A4" w:rsidRDefault="000A6224" w:rsidP="000A6224">
      <w:pPr>
        <w:pStyle w:val="Zaglavlje"/>
        <w:spacing w:line="276" w:lineRule="auto"/>
        <w:rPr>
          <w:rFonts w:asciiTheme="minorHAnsi" w:hAnsiTheme="minorHAnsi" w:cstheme="minorHAnsi"/>
          <w:sz w:val="22"/>
          <w:szCs w:val="22"/>
        </w:rPr>
      </w:pPr>
    </w:p>
    <w:p w14:paraId="56B353BC" w14:textId="77777777" w:rsidR="000A6224" w:rsidRPr="007C76A4" w:rsidRDefault="000A6224" w:rsidP="000A6224">
      <w:pPr>
        <w:pStyle w:val="Zaglavlje"/>
        <w:spacing w:line="276" w:lineRule="auto"/>
        <w:rPr>
          <w:rFonts w:asciiTheme="minorHAnsi" w:hAnsiTheme="minorHAnsi" w:cstheme="minorHAnsi"/>
          <w:sz w:val="22"/>
          <w:szCs w:val="22"/>
        </w:rPr>
      </w:pPr>
    </w:p>
    <w:p w14:paraId="38A04976" w14:textId="77777777" w:rsidR="000A6224" w:rsidRPr="007C76A4" w:rsidRDefault="000A6224" w:rsidP="000A6224">
      <w:pPr>
        <w:pStyle w:val="Zaglavlje"/>
        <w:spacing w:line="276" w:lineRule="auto"/>
        <w:rPr>
          <w:rFonts w:asciiTheme="minorHAnsi" w:hAnsiTheme="minorHAnsi" w:cstheme="minorHAnsi"/>
          <w:sz w:val="22"/>
          <w:szCs w:val="22"/>
        </w:rPr>
      </w:pPr>
    </w:p>
    <w:sdt>
      <w:sdtPr>
        <w:rPr>
          <w:rFonts w:asciiTheme="minorHAnsi" w:eastAsia="Times New Roman" w:hAnsiTheme="minorHAnsi" w:cstheme="minorHAnsi"/>
          <w:color w:val="auto"/>
          <w:spacing w:val="-5"/>
          <w:sz w:val="24"/>
          <w:szCs w:val="24"/>
          <w:lang w:val="hr-HR" w:eastAsia="zh-CN"/>
        </w:rPr>
        <w:id w:val="-931504885"/>
        <w:docPartObj>
          <w:docPartGallery w:val="Table of Contents"/>
          <w:docPartUnique/>
        </w:docPartObj>
      </w:sdtPr>
      <w:sdtEndPr>
        <w:rPr>
          <w:b/>
          <w:bCs/>
          <w:noProof/>
        </w:rPr>
      </w:sdtEndPr>
      <w:sdtContent>
        <w:p w14:paraId="3D002F07" w14:textId="77777777" w:rsidR="000A6224" w:rsidRPr="007C76A4" w:rsidRDefault="000A6224" w:rsidP="000A6224">
          <w:pPr>
            <w:pStyle w:val="TOCNaslov"/>
            <w:tabs>
              <w:tab w:val="right" w:pos="9072"/>
            </w:tabs>
            <w:jc w:val="center"/>
            <w:rPr>
              <w:rFonts w:asciiTheme="minorHAnsi" w:hAnsiTheme="minorHAnsi" w:cstheme="minorHAnsi"/>
              <w:b/>
              <w:bCs/>
              <w:color w:val="auto"/>
              <w:spacing w:val="-5"/>
              <w:sz w:val="28"/>
              <w:szCs w:val="28"/>
            </w:rPr>
          </w:pPr>
          <w:r w:rsidRPr="007C76A4">
            <w:rPr>
              <w:rFonts w:asciiTheme="minorHAnsi" w:hAnsiTheme="minorHAnsi" w:cstheme="minorHAnsi"/>
              <w:b/>
              <w:bCs/>
              <w:color w:val="auto"/>
              <w:spacing w:val="-5"/>
              <w:sz w:val="28"/>
              <w:szCs w:val="28"/>
            </w:rPr>
            <w:t>SADRŽAJ UGOVORA</w:t>
          </w:r>
        </w:p>
        <w:p w14:paraId="4B18E201" w14:textId="77777777" w:rsidR="000A6224" w:rsidRPr="007C76A4" w:rsidRDefault="000A6224" w:rsidP="000A6224">
          <w:pPr>
            <w:tabs>
              <w:tab w:val="right" w:pos="9072"/>
            </w:tabs>
            <w:rPr>
              <w:rFonts w:asciiTheme="minorHAnsi" w:hAnsiTheme="minorHAnsi" w:cstheme="minorHAnsi"/>
              <w:sz w:val="24"/>
              <w:szCs w:val="24"/>
            </w:rPr>
          </w:pPr>
        </w:p>
        <w:p w14:paraId="14A31EA0" w14:textId="05CE510E" w:rsidR="000A6224" w:rsidRPr="007C76A4" w:rsidRDefault="000A6224" w:rsidP="000A6224">
          <w:pPr>
            <w:pStyle w:val="Sadraj1"/>
            <w:rPr>
              <w:rFonts w:asciiTheme="minorHAnsi" w:eastAsiaTheme="minorEastAsia" w:hAnsiTheme="minorHAnsi" w:cstheme="minorBidi"/>
              <w:noProof/>
              <w:spacing w:val="0"/>
              <w:sz w:val="22"/>
              <w:szCs w:val="22"/>
              <w:lang w:eastAsia="hr-HR"/>
            </w:rPr>
          </w:pPr>
          <w:r w:rsidRPr="007C76A4">
            <w:rPr>
              <w:rFonts w:asciiTheme="minorHAnsi" w:hAnsiTheme="minorHAnsi" w:cstheme="minorHAnsi"/>
              <w:sz w:val="24"/>
              <w:szCs w:val="24"/>
            </w:rPr>
            <w:fldChar w:fldCharType="begin"/>
          </w:r>
          <w:r w:rsidRPr="007C76A4">
            <w:rPr>
              <w:rFonts w:asciiTheme="minorHAnsi" w:hAnsiTheme="minorHAnsi" w:cstheme="minorHAnsi"/>
              <w:sz w:val="24"/>
              <w:szCs w:val="24"/>
            </w:rPr>
            <w:instrText xml:space="preserve"> TOC \o "1-3" \h \z \u </w:instrText>
          </w:r>
          <w:r w:rsidRPr="007C76A4">
            <w:rPr>
              <w:rFonts w:asciiTheme="minorHAnsi" w:hAnsiTheme="minorHAnsi" w:cstheme="minorHAnsi"/>
              <w:sz w:val="24"/>
              <w:szCs w:val="24"/>
            </w:rPr>
            <w:fldChar w:fldCharType="separate"/>
          </w:r>
          <w:hyperlink w:anchor="_Toc106712370" w:history="1">
            <w:r w:rsidRPr="007C76A4">
              <w:rPr>
                <w:rStyle w:val="Hiperveza"/>
                <w:noProof/>
                <w:color w:val="auto"/>
              </w:rPr>
              <w:t>1.</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Temeljne pretpostavke</w:t>
            </w:r>
            <w:r w:rsidRPr="007C76A4">
              <w:rPr>
                <w:noProof/>
                <w:webHidden/>
              </w:rPr>
              <w:tab/>
            </w:r>
            <w:r w:rsidRPr="007C76A4">
              <w:rPr>
                <w:noProof/>
                <w:webHidden/>
              </w:rPr>
              <w:fldChar w:fldCharType="begin"/>
            </w:r>
            <w:r w:rsidRPr="007C76A4">
              <w:rPr>
                <w:noProof/>
                <w:webHidden/>
              </w:rPr>
              <w:instrText xml:space="preserve"> PAGEREF _Toc106712370 \h </w:instrText>
            </w:r>
            <w:r w:rsidRPr="007C76A4">
              <w:rPr>
                <w:noProof/>
                <w:webHidden/>
              </w:rPr>
            </w:r>
            <w:r w:rsidRPr="007C76A4">
              <w:rPr>
                <w:noProof/>
                <w:webHidden/>
              </w:rPr>
              <w:fldChar w:fldCharType="separate"/>
            </w:r>
            <w:r w:rsidR="006F170E">
              <w:rPr>
                <w:noProof/>
                <w:webHidden/>
              </w:rPr>
              <w:t>1</w:t>
            </w:r>
            <w:r w:rsidRPr="007C76A4">
              <w:rPr>
                <w:noProof/>
                <w:webHidden/>
              </w:rPr>
              <w:fldChar w:fldCharType="end"/>
            </w:r>
          </w:hyperlink>
        </w:p>
        <w:p w14:paraId="50DAA6EE" w14:textId="0BF698AA"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1" w:history="1">
            <w:r w:rsidRPr="007C76A4">
              <w:rPr>
                <w:rStyle w:val="Hiperveza"/>
                <w:noProof/>
                <w:color w:val="auto"/>
              </w:rPr>
              <w:t>2.</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Predmet Ugovora</w:t>
            </w:r>
            <w:r w:rsidRPr="007C76A4">
              <w:rPr>
                <w:noProof/>
                <w:webHidden/>
              </w:rPr>
              <w:tab/>
            </w:r>
            <w:r w:rsidRPr="007C76A4">
              <w:rPr>
                <w:noProof/>
                <w:webHidden/>
              </w:rPr>
              <w:fldChar w:fldCharType="begin"/>
            </w:r>
            <w:r w:rsidRPr="007C76A4">
              <w:rPr>
                <w:noProof/>
                <w:webHidden/>
              </w:rPr>
              <w:instrText xml:space="preserve"> PAGEREF _Toc106712371 \h </w:instrText>
            </w:r>
            <w:r w:rsidRPr="007C76A4">
              <w:rPr>
                <w:noProof/>
                <w:webHidden/>
              </w:rPr>
            </w:r>
            <w:r w:rsidRPr="007C76A4">
              <w:rPr>
                <w:noProof/>
                <w:webHidden/>
              </w:rPr>
              <w:fldChar w:fldCharType="separate"/>
            </w:r>
            <w:r w:rsidR="006F170E">
              <w:rPr>
                <w:noProof/>
                <w:webHidden/>
              </w:rPr>
              <w:t>5</w:t>
            </w:r>
            <w:r w:rsidRPr="007C76A4">
              <w:rPr>
                <w:noProof/>
                <w:webHidden/>
              </w:rPr>
              <w:fldChar w:fldCharType="end"/>
            </w:r>
          </w:hyperlink>
        </w:p>
        <w:p w14:paraId="6F42EB40" w14:textId="00E9F8C5"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2" w:history="1">
            <w:r w:rsidRPr="007C76A4">
              <w:rPr>
                <w:rStyle w:val="Hiperveza"/>
                <w:noProof/>
                <w:color w:val="auto"/>
              </w:rPr>
              <w:t>3.</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Financijski izvještaji</w:t>
            </w:r>
            <w:r w:rsidRPr="007C76A4">
              <w:rPr>
                <w:noProof/>
                <w:webHidden/>
              </w:rPr>
              <w:tab/>
            </w:r>
            <w:r w:rsidRPr="007C76A4">
              <w:rPr>
                <w:noProof/>
                <w:webHidden/>
              </w:rPr>
              <w:fldChar w:fldCharType="begin"/>
            </w:r>
            <w:r w:rsidRPr="007C76A4">
              <w:rPr>
                <w:noProof/>
                <w:webHidden/>
              </w:rPr>
              <w:instrText xml:space="preserve"> PAGEREF _Toc106712372 \h </w:instrText>
            </w:r>
            <w:r w:rsidRPr="007C76A4">
              <w:rPr>
                <w:noProof/>
                <w:webHidden/>
              </w:rPr>
            </w:r>
            <w:r w:rsidRPr="007C76A4">
              <w:rPr>
                <w:noProof/>
                <w:webHidden/>
              </w:rPr>
              <w:fldChar w:fldCharType="separate"/>
            </w:r>
            <w:r w:rsidR="006F170E">
              <w:rPr>
                <w:noProof/>
                <w:webHidden/>
              </w:rPr>
              <w:t>5</w:t>
            </w:r>
            <w:r w:rsidRPr="007C76A4">
              <w:rPr>
                <w:noProof/>
                <w:webHidden/>
              </w:rPr>
              <w:fldChar w:fldCharType="end"/>
            </w:r>
          </w:hyperlink>
        </w:p>
        <w:p w14:paraId="7547DA93" w14:textId="39B54406"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3" w:history="1">
            <w:r w:rsidRPr="007C76A4">
              <w:rPr>
                <w:rStyle w:val="Hiperveza"/>
                <w:noProof/>
                <w:color w:val="auto"/>
              </w:rPr>
              <w:t>4.</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Povećanje temeljnog kapitala i preuzimanje poslovnog udjela</w:t>
            </w:r>
            <w:r w:rsidRPr="007C76A4">
              <w:rPr>
                <w:noProof/>
                <w:webHidden/>
              </w:rPr>
              <w:tab/>
            </w:r>
            <w:r w:rsidRPr="007C76A4">
              <w:rPr>
                <w:noProof/>
                <w:webHidden/>
              </w:rPr>
              <w:fldChar w:fldCharType="begin"/>
            </w:r>
            <w:r w:rsidRPr="007C76A4">
              <w:rPr>
                <w:noProof/>
                <w:webHidden/>
              </w:rPr>
              <w:instrText xml:space="preserve"> PAGEREF _Toc106712373 \h </w:instrText>
            </w:r>
            <w:r w:rsidRPr="007C76A4">
              <w:rPr>
                <w:noProof/>
                <w:webHidden/>
              </w:rPr>
            </w:r>
            <w:r w:rsidRPr="007C76A4">
              <w:rPr>
                <w:noProof/>
                <w:webHidden/>
              </w:rPr>
              <w:fldChar w:fldCharType="separate"/>
            </w:r>
            <w:r w:rsidR="006F170E">
              <w:rPr>
                <w:noProof/>
                <w:webHidden/>
              </w:rPr>
              <w:t>5</w:t>
            </w:r>
            <w:r w:rsidRPr="007C76A4">
              <w:rPr>
                <w:noProof/>
                <w:webHidden/>
              </w:rPr>
              <w:fldChar w:fldCharType="end"/>
            </w:r>
          </w:hyperlink>
        </w:p>
        <w:p w14:paraId="609941FF" w14:textId="56A435F0"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4" w:history="1">
            <w:r w:rsidRPr="007C76A4">
              <w:rPr>
                <w:rStyle w:val="Hiperveza"/>
                <w:noProof/>
                <w:color w:val="auto"/>
              </w:rPr>
              <w:t>5.</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Prijenos imovine i njezina računovodstvena vrijednost</w:t>
            </w:r>
            <w:r w:rsidRPr="007C76A4">
              <w:rPr>
                <w:noProof/>
                <w:webHidden/>
              </w:rPr>
              <w:tab/>
            </w:r>
            <w:r w:rsidRPr="007C76A4">
              <w:rPr>
                <w:noProof/>
                <w:webHidden/>
              </w:rPr>
              <w:fldChar w:fldCharType="begin"/>
            </w:r>
            <w:r w:rsidRPr="007C76A4">
              <w:rPr>
                <w:noProof/>
                <w:webHidden/>
              </w:rPr>
              <w:instrText xml:space="preserve"> PAGEREF _Toc106712374 \h </w:instrText>
            </w:r>
            <w:r w:rsidRPr="007C76A4">
              <w:rPr>
                <w:noProof/>
                <w:webHidden/>
              </w:rPr>
            </w:r>
            <w:r w:rsidRPr="007C76A4">
              <w:rPr>
                <w:noProof/>
                <w:webHidden/>
              </w:rPr>
              <w:fldChar w:fldCharType="separate"/>
            </w:r>
            <w:r w:rsidR="006F170E">
              <w:rPr>
                <w:noProof/>
                <w:webHidden/>
              </w:rPr>
              <w:t>9</w:t>
            </w:r>
            <w:r w:rsidRPr="007C76A4">
              <w:rPr>
                <w:noProof/>
                <w:webHidden/>
              </w:rPr>
              <w:fldChar w:fldCharType="end"/>
            </w:r>
          </w:hyperlink>
        </w:p>
        <w:p w14:paraId="7285B291" w14:textId="0B4840E7"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5" w:history="1">
            <w:r w:rsidRPr="007C76A4">
              <w:rPr>
                <w:rStyle w:val="Hiperveza"/>
                <w:noProof/>
                <w:color w:val="auto"/>
              </w:rPr>
              <w:t>6.</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Direktor, članovi nadzornog odbora i ugovori o radu Pripojenog društva</w:t>
            </w:r>
            <w:r w:rsidRPr="007C76A4">
              <w:rPr>
                <w:noProof/>
                <w:webHidden/>
              </w:rPr>
              <w:tab/>
            </w:r>
            <w:r w:rsidRPr="007C76A4">
              <w:rPr>
                <w:noProof/>
                <w:webHidden/>
              </w:rPr>
              <w:fldChar w:fldCharType="begin"/>
            </w:r>
            <w:r w:rsidRPr="007C76A4">
              <w:rPr>
                <w:noProof/>
                <w:webHidden/>
              </w:rPr>
              <w:instrText xml:space="preserve"> PAGEREF _Toc106712375 \h </w:instrText>
            </w:r>
            <w:r w:rsidRPr="007C76A4">
              <w:rPr>
                <w:noProof/>
                <w:webHidden/>
              </w:rPr>
            </w:r>
            <w:r w:rsidRPr="007C76A4">
              <w:rPr>
                <w:noProof/>
                <w:webHidden/>
              </w:rPr>
              <w:fldChar w:fldCharType="separate"/>
            </w:r>
            <w:r w:rsidR="006F170E">
              <w:rPr>
                <w:noProof/>
                <w:webHidden/>
              </w:rPr>
              <w:t>10</w:t>
            </w:r>
            <w:r w:rsidRPr="007C76A4">
              <w:rPr>
                <w:noProof/>
                <w:webHidden/>
              </w:rPr>
              <w:fldChar w:fldCharType="end"/>
            </w:r>
          </w:hyperlink>
        </w:p>
        <w:p w14:paraId="0E206A34" w14:textId="763B0B1E"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6" w:history="1">
            <w:r w:rsidRPr="007C76A4">
              <w:rPr>
                <w:rStyle w:val="Hiperveza"/>
                <w:noProof/>
                <w:color w:val="auto"/>
              </w:rPr>
              <w:t>7.</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Vjerovnici</w:t>
            </w:r>
            <w:r w:rsidRPr="007C76A4">
              <w:rPr>
                <w:noProof/>
                <w:webHidden/>
              </w:rPr>
              <w:tab/>
            </w:r>
            <w:r w:rsidRPr="007C76A4">
              <w:rPr>
                <w:noProof/>
                <w:webHidden/>
              </w:rPr>
              <w:fldChar w:fldCharType="begin"/>
            </w:r>
            <w:r w:rsidRPr="007C76A4">
              <w:rPr>
                <w:noProof/>
                <w:webHidden/>
              </w:rPr>
              <w:instrText xml:space="preserve"> PAGEREF _Toc106712376 \h </w:instrText>
            </w:r>
            <w:r w:rsidRPr="007C76A4">
              <w:rPr>
                <w:noProof/>
                <w:webHidden/>
              </w:rPr>
            </w:r>
            <w:r w:rsidRPr="007C76A4">
              <w:rPr>
                <w:noProof/>
                <w:webHidden/>
              </w:rPr>
              <w:fldChar w:fldCharType="separate"/>
            </w:r>
            <w:r w:rsidR="006F170E">
              <w:rPr>
                <w:noProof/>
                <w:webHidden/>
              </w:rPr>
              <w:t>10</w:t>
            </w:r>
            <w:r w:rsidRPr="007C76A4">
              <w:rPr>
                <w:noProof/>
                <w:webHidden/>
              </w:rPr>
              <w:fldChar w:fldCharType="end"/>
            </w:r>
          </w:hyperlink>
        </w:p>
        <w:p w14:paraId="0C96F462" w14:textId="26F79D44"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7" w:history="1">
            <w:r w:rsidRPr="007C76A4">
              <w:rPr>
                <w:rStyle w:val="Hiperveza"/>
                <w:noProof/>
                <w:color w:val="auto"/>
              </w:rPr>
              <w:t>8.</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Obavijesti</w:t>
            </w:r>
            <w:r w:rsidRPr="007C76A4">
              <w:rPr>
                <w:noProof/>
                <w:webHidden/>
              </w:rPr>
              <w:tab/>
            </w:r>
            <w:r w:rsidRPr="007C76A4">
              <w:rPr>
                <w:noProof/>
                <w:webHidden/>
              </w:rPr>
              <w:fldChar w:fldCharType="begin"/>
            </w:r>
            <w:r w:rsidRPr="007C76A4">
              <w:rPr>
                <w:noProof/>
                <w:webHidden/>
              </w:rPr>
              <w:instrText xml:space="preserve"> PAGEREF _Toc106712377 \h </w:instrText>
            </w:r>
            <w:r w:rsidRPr="007C76A4">
              <w:rPr>
                <w:noProof/>
                <w:webHidden/>
              </w:rPr>
            </w:r>
            <w:r w:rsidRPr="007C76A4">
              <w:rPr>
                <w:noProof/>
                <w:webHidden/>
              </w:rPr>
              <w:fldChar w:fldCharType="separate"/>
            </w:r>
            <w:r w:rsidR="006F170E">
              <w:rPr>
                <w:noProof/>
                <w:webHidden/>
              </w:rPr>
              <w:t>12</w:t>
            </w:r>
            <w:r w:rsidRPr="007C76A4">
              <w:rPr>
                <w:noProof/>
                <w:webHidden/>
              </w:rPr>
              <w:fldChar w:fldCharType="end"/>
            </w:r>
          </w:hyperlink>
        </w:p>
        <w:p w14:paraId="1629FC84" w14:textId="6738B9B6"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8" w:history="1">
            <w:r w:rsidRPr="007C76A4">
              <w:rPr>
                <w:rStyle w:val="Hiperveza"/>
                <w:noProof/>
                <w:color w:val="auto"/>
              </w:rPr>
              <w:t>9.</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Troškovi</w:t>
            </w:r>
            <w:r w:rsidRPr="007C76A4">
              <w:rPr>
                <w:noProof/>
                <w:webHidden/>
              </w:rPr>
              <w:tab/>
            </w:r>
            <w:r w:rsidRPr="007C76A4">
              <w:rPr>
                <w:noProof/>
                <w:webHidden/>
              </w:rPr>
              <w:fldChar w:fldCharType="begin"/>
            </w:r>
            <w:r w:rsidRPr="007C76A4">
              <w:rPr>
                <w:noProof/>
                <w:webHidden/>
              </w:rPr>
              <w:instrText xml:space="preserve"> PAGEREF _Toc106712378 \h </w:instrText>
            </w:r>
            <w:r w:rsidRPr="007C76A4">
              <w:rPr>
                <w:noProof/>
                <w:webHidden/>
              </w:rPr>
            </w:r>
            <w:r w:rsidRPr="007C76A4">
              <w:rPr>
                <w:noProof/>
                <w:webHidden/>
              </w:rPr>
              <w:fldChar w:fldCharType="separate"/>
            </w:r>
            <w:r w:rsidR="006F170E">
              <w:rPr>
                <w:noProof/>
                <w:webHidden/>
              </w:rPr>
              <w:t>13</w:t>
            </w:r>
            <w:r w:rsidRPr="007C76A4">
              <w:rPr>
                <w:noProof/>
                <w:webHidden/>
              </w:rPr>
              <w:fldChar w:fldCharType="end"/>
            </w:r>
          </w:hyperlink>
        </w:p>
        <w:p w14:paraId="63C90E2C" w14:textId="62D5D1A5"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79" w:history="1">
            <w:r w:rsidRPr="007C76A4">
              <w:rPr>
                <w:rStyle w:val="Hiperveza"/>
                <w:noProof/>
                <w:color w:val="auto"/>
              </w:rPr>
              <w:t>10.</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Salvatorna klauzula</w:t>
            </w:r>
            <w:r w:rsidRPr="007C76A4">
              <w:rPr>
                <w:noProof/>
                <w:webHidden/>
              </w:rPr>
              <w:tab/>
            </w:r>
            <w:r w:rsidRPr="007C76A4">
              <w:rPr>
                <w:noProof/>
                <w:webHidden/>
              </w:rPr>
              <w:fldChar w:fldCharType="begin"/>
            </w:r>
            <w:r w:rsidRPr="007C76A4">
              <w:rPr>
                <w:noProof/>
                <w:webHidden/>
              </w:rPr>
              <w:instrText xml:space="preserve"> PAGEREF _Toc106712379 \h </w:instrText>
            </w:r>
            <w:r w:rsidRPr="007C76A4">
              <w:rPr>
                <w:noProof/>
                <w:webHidden/>
              </w:rPr>
            </w:r>
            <w:r w:rsidRPr="007C76A4">
              <w:rPr>
                <w:noProof/>
                <w:webHidden/>
              </w:rPr>
              <w:fldChar w:fldCharType="separate"/>
            </w:r>
            <w:r w:rsidR="006F170E">
              <w:rPr>
                <w:noProof/>
                <w:webHidden/>
              </w:rPr>
              <w:t>13</w:t>
            </w:r>
            <w:r w:rsidRPr="007C76A4">
              <w:rPr>
                <w:noProof/>
                <w:webHidden/>
              </w:rPr>
              <w:fldChar w:fldCharType="end"/>
            </w:r>
          </w:hyperlink>
        </w:p>
        <w:p w14:paraId="33318CFF" w14:textId="72E7C6C3"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0" w:history="1">
            <w:r w:rsidRPr="007C76A4">
              <w:rPr>
                <w:rStyle w:val="Hiperveza"/>
                <w:noProof/>
                <w:color w:val="auto"/>
              </w:rPr>
              <w:t>11.</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Cjelokupan Ugovor</w:t>
            </w:r>
            <w:r w:rsidRPr="007C76A4">
              <w:rPr>
                <w:noProof/>
                <w:webHidden/>
              </w:rPr>
              <w:tab/>
            </w:r>
            <w:r w:rsidRPr="007C76A4">
              <w:rPr>
                <w:noProof/>
                <w:webHidden/>
              </w:rPr>
              <w:fldChar w:fldCharType="begin"/>
            </w:r>
            <w:r w:rsidRPr="007C76A4">
              <w:rPr>
                <w:noProof/>
                <w:webHidden/>
              </w:rPr>
              <w:instrText xml:space="preserve"> PAGEREF _Toc106712380 \h </w:instrText>
            </w:r>
            <w:r w:rsidRPr="007C76A4">
              <w:rPr>
                <w:noProof/>
                <w:webHidden/>
              </w:rPr>
            </w:r>
            <w:r w:rsidRPr="007C76A4">
              <w:rPr>
                <w:noProof/>
                <w:webHidden/>
              </w:rPr>
              <w:fldChar w:fldCharType="separate"/>
            </w:r>
            <w:r w:rsidR="006F170E">
              <w:rPr>
                <w:noProof/>
                <w:webHidden/>
              </w:rPr>
              <w:t>13</w:t>
            </w:r>
            <w:r w:rsidRPr="007C76A4">
              <w:rPr>
                <w:noProof/>
                <w:webHidden/>
              </w:rPr>
              <w:fldChar w:fldCharType="end"/>
            </w:r>
          </w:hyperlink>
        </w:p>
        <w:p w14:paraId="0EFAD267" w14:textId="49D62744"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1" w:history="1">
            <w:r w:rsidRPr="007C76A4">
              <w:rPr>
                <w:rStyle w:val="Hiperveza"/>
                <w:noProof/>
                <w:color w:val="auto"/>
              </w:rPr>
              <w:t>12.</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Rješavanje sporova</w:t>
            </w:r>
            <w:r w:rsidRPr="007C76A4">
              <w:rPr>
                <w:noProof/>
                <w:webHidden/>
              </w:rPr>
              <w:tab/>
            </w:r>
            <w:r w:rsidRPr="007C76A4">
              <w:rPr>
                <w:noProof/>
                <w:webHidden/>
              </w:rPr>
              <w:fldChar w:fldCharType="begin"/>
            </w:r>
            <w:r w:rsidRPr="007C76A4">
              <w:rPr>
                <w:noProof/>
                <w:webHidden/>
              </w:rPr>
              <w:instrText xml:space="preserve"> PAGEREF _Toc106712381 \h </w:instrText>
            </w:r>
            <w:r w:rsidRPr="007C76A4">
              <w:rPr>
                <w:noProof/>
                <w:webHidden/>
              </w:rPr>
            </w:r>
            <w:r w:rsidRPr="007C76A4">
              <w:rPr>
                <w:noProof/>
                <w:webHidden/>
              </w:rPr>
              <w:fldChar w:fldCharType="separate"/>
            </w:r>
            <w:r w:rsidR="006F170E">
              <w:rPr>
                <w:noProof/>
                <w:webHidden/>
              </w:rPr>
              <w:t>13</w:t>
            </w:r>
            <w:r w:rsidRPr="007C76A4">
              <w:rPr>
                <w:noProof/>
                <w:webHidden/>
              </w:rPr>
              <w:fldChar w:fldCharType="end"/>
            </w:r>
          </w:hyperlink>
        </w:p>
        <w:p w14:paraId="476682FF" w14:textId="0D27ED6F"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2" w:history="1">
            <w:r w:rsidRPr="007C76A4">
              <w:rPr>
                <w:rStyle w:val="Hiperveza"/>
                <w:noProof/>
                <w:color w:val="auto"/>
              </w:rPr>
              <w:t>13.</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Izmjene i dopune</w:t>
            </w:r>
            <w:r w:rsidRPr="007C76A4">
              <w:rPr>
                <w:noProof/>
                <w:webHidden/>
              </w:rPr>
              <w:tab/>
            </w:r>
            <w:r w:rsidRPr="007C76A4">
              <w:rPr>
                <w:noProof/>
                <w:webHidden/>
              </w:rPr>
              <w:fldChar w:fldCharType="begin"/>
            </w:r>
            <w:r w:rsidRPr="007C76A4">
              <w:rPr>
                <w:noProof/>
                <w:webHidden/>
              </w:rPr>
              <w:instrText xml:space="preserve"> PAGEREF _Toc106712382 \h </w:instrText>
            </w:r>
            <w:r w:rsidRPr="007C76A4">
              <w:rPr>
                <w:noProof/>
                <w:webHidden/>
              </w:rPr>
            </w:r>
            <w:r w:rsidRPr="007C76A4">
              <w:rPr>
                <w:noProof/>
                <w:webHidden/>
              </w:rPr>
              <w:fldChar w:fldCharType="separate"/>
            </w:r>
            <w:r w:rsidR="006F170E">
              <w:rPr>
                <w:noProof/>
                <w:webHidden/>
              </w:rPr>
              <w:t>13</w:t>
            </w:r>
            <w:r w:rsidRPr="007C76A4">
              <w:rPr>
                <w:noProof/>
                <w:webHidden/>
              </w:rPr>
              <w:fldChar w:fldCharType="end"/>
            </w:r>
          </w:hyperlink>
        </w:p>
        <w:p w14:paraId="42BC58B6" w14:textId="744737AA"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3" w:history="1">
            <w:r w:rsidRPr="007C76A4">
              <w:rPr>
                <w:rStyle w:val="Hiperveza"/>
                <w:noProof/>
                <w:color w:val="auto"/>
              </w:rPr>
              <w:t>14.</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Primjerci</w:t>
            </w:r>
            <w:r w:rsidRPr="007C76A4">
              <w:rPr>
                <w:noProof/>
                <w:webHidden/>
              </w:rPr>
              <w:tab/>
            </w:r>
            <w:r w:rsidRPr="007C76A4">
              <w:rPr>
                <w:noProof/>
                <w:webHidden/>
              </w:rPr>
              <w:fldChar w:fldCharType="begin"/>
            </w:r>
            <w:r w:rsidRPr="007C76A4">
              <w:rPr>
                <w:noProof/>
                <w:webHidden/>
              </w:rPr>
              <w:instrText xml:space="preserve"> PAGEREF _Toc106712383 \h </w:instrText>
            </w:r>
            <w:r w:rsidRPr="007C76A4">
              <w:rPr>
                <w:noProof/>
                <w:webHidden/>
              </w:rPr>
            </w:r>
            <w:r w:rsidRPr="007C76A4">
              <w:rPr>
                <w:noProof/>
                <w:webHidden/>
              </w:rPr>
              <w:fldChar w:fldCharType="separate"/>
            </w:r>
            <w:r w:rsidR="006F170E">
              <w:rPr>
                <w:noProof/>
                <w:webHidden/>
              </w:rPr>
              <w:t>13</w:t>
            </w:r>
            <w:r w:rsidRPr="007C76A4">
              <w:rPr>
                <w:noProof/>
                <w:webHidden/>
              </w:rPr>
              <w:fldChar w:fldCharType="end"/>
            </w:r>
          </w:hyperlink>
        </w:p>
        <w:p w14:paraId="4EA4236B" w14:textId="13009D39"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4" w:history="1">
            <w:r w:rsidRPr="007C76A4">
              <w:rPr>
                <w:rStyle w:val="Hiperveza"/>
                <w:noProof/>
                <w:color w:val="auto"/>
              </w:rPr>
              <w:t>15.</w:t>
            </w:r>
            <w:r w:rsidRPr="007C76A4">
              <w:rPr>
                <w:rFonts w:asciiTheme="minorHAnsi" w:eastAsiaTheme="minorEastAsia" w:hAnsiTheme="minorHAnsi" w:cstheme="minorBidi"/>
                <w:noProof/>
                <w:spacing w:val="0"/>
                <w:sz w:val="22"/>
                <w:szCs w:val="22"/>
                <w:lang w:eastAsia="hr-HR"/>
              </w:rPr>
              <w:tab/>
            </w:r>
            <w:r w:rsidRPr="007C76A4">
              <w:rPr>
                <w:rStyle w:val="Hiperveza"/>
                <w:noProof/>
                <w:color w:val="auto"/>
              </w:rPr>
              <w:t>Stupanje na snagu</w:t>
            </w:r>
            <w:r w:rsidRPr="007C76A4">
              <w:rPr>
                <w:noProof/>
                <w:webHidden/>
              </w:rPr>
              <w:tab/>
            </w:r>
            <w:r w:rsidRPr="007C76A4">
              <w:rPr>
                <w:noProof/>
                <w:webHidden/>
              </w:rPr>
              <w:fldChar w:fldCharType="begin"/>
            </w:r>
            <w:r w:rsidRPr="007C76A4">
              <w:rPr>
                <w:noProof/>
                <w:webHidden/>
              </w:rPr>
              <w:instrText xml:space="preserve"> PAGEREF _Toc106712384 \h </w:instrText>
            </w:r>
            <w:r w:rsidRPr="007C76A4">
              <w:rPr>
                <w:noProof/>
                <w:webHidden/>
              </w:rPr>
            </w:r>
            <w:r w:rsidRPr="007C76A4">
              <w:rPr>
                <w:noProof/>
                <w:webHidden/>
              </w:rPr>
              <w:fldChar w:fldCharType="separate"/>
            </w:r>
            <w:r w:rsidR="006F170E">
              <w:rPr>
                <w:noProof/>
                <w:webHidden/>
              </w:rPr>
              <w:t>14</w:t>
            </w:r>
            <w:r w:rsidRPr="007C76A4">
              <w:rPr>
                <w:noProof/>
                <w:webHidden/>
              </w:rPr>
              <w:fldChar w:fldCharType="end"/>
            </w:r>
          </w:hyperlink>
        </w:p>
        <w:p w14:paraId="09EFAFE4" w14:textId="1CEA9629"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5" w:history="1">
            <w:r w:rsidRPr="007C76A4">
              <w:rPr>
                <w:rStyle w:val="Hiperveza"/>
                <w:noProof/>
                <w:color w:val="auto"/>
              </w:rPr>
              <w:t>Prilog I. - Izvještaji o financijskom položaju Ugovornih strana</w:t>
            </w:r>
            <w:r w:rsidRPr="007C76A4">
              <w:rPr>
                <w:noProof/>
                <w:webHidden/>
              </w:rPr>
              <w:tab/>
            </w:r>
            <w:r w:rsidRPr="007C76A4">
              <w:rPr>
                <w:noProof/>
                <w:webHidden/>
              </w:rPr>
              <w:fldChar w:fldCharType="begin"/>
            </w:r>
            <w:r w:rsidRPr="007C76A4">
              <w:rPr>
                <w:noProof/>
                <w:webHidden/>
              </w:rPr>
              <w:instrText xml:space="preserve"> PAGEREF _Toc106712385 \h </w:instrText>
            </w:r>
            <w:r w:rsidRPr="007C76A4">
              <w:rPr>
                <w:noProof/>
                <w:webHidden/>
              </w:rPr>
            </w:r>
            <w:r w:rsidRPr="007C76A4">
              <w:rPr>
                <w:noProof/>
                <w:webHidden/>
              </w:rPr>
              <w:fldChar w:fldCharType="separate"/>
            </w:r>
            <w:r w:rsidR="006F170E">
              <w:rPr>
                <w:noProof/>
                <w:webHidden/>
              </w:rPr>
              <w:t>15</w:t>
            </w:r>
            <w:r w:rsidRPr="007C76A4">
              <w:rPr>
                <w:noProof/>
                <w:webHidden/>
              </w:rPr>
              <w:fldChar w:fldCharType="end"/>
            </w:r>
          </w:hyperlink>
        </w:p>
        <w:p w14:paraId="4B3B8682" w14:textId="0E1EF319" w:rsidR="000A6224" w:rsidRPr="007C76A4" w:rsidRDefault="000A6224" w:rsidP="000A6224">
          <w:pPr>
            <w:pStyle w:val="Sadraj1"/>
            <w:rPr>
              <w:rFonts w:asciiTheme="minorHAnsi" w:eastAsiaTheme="minorEastAsia" w:hAnsiTheme="minorHAnsi" w:cstheme="minorBidi"/>
              <w:noProof/>
              <w:spacing w:val="0"/>
              <w:sz w:val="22"/>
              <w:szCs w:val="22"/>
              <w:lang w:eastAsia="hr-HR"/>
            </w:rPr>
          </w:pPr>
          <w:hyperlink w:anchor="_Toc106712386" w:history="1">
            <w:r w:rsidRPr="00720331">
              <w:rPr>
                <w:rStyle w:val="Hiperveza"/>
                <w:noProof/>
                <w:color w:val="auto"/>
              </w:rPr>
              <w:t>Prilog II. - Izvještaj o financijskom položaju Pripojenog društva na dan 30. (tridesetog) lipnja 202</w:t>
            </w:r>
            <w:r w:rsidRPr="002E533C">
              <w:rPr>
                <w:rStyle w:val="Hiperveza"/>
                <w:noProof/>
                <w:color w:val="auto"/>
              </w:rPr>
              <w:t>5</w:t>
            </w:r>
            <w:r w:rsidRPr="00720331">
              <w:rPr>
                <w:rStyle w:val="Hiperveza"/>
                <w:noProof/>
                <w:color w:val="auto"/>
              </w:rPr>
              <w:t>. (dvije tisuće dvadese</w:t>
            </w:r>
            <w:r w:rsidRPr="002E533C">
              <w:rPr>
                <w:rStyle w:val="Hiperveza"/>
                <w:noProof/>
                <w:color w:val="auto"/>
              </w:rPr>
              <w:t>t pete)</w:t>
            </w:r>
            <w:r w:rsidRPr="00720331">
              <w:rPr>
                <w:noProof/>
                <w:webHidden/>
              </w:rPr>
              <w:tab/>
            </w:r>
            <w:r w:rsidRPr="00720331">
              <w:rPr>
                <w:noProof/>
                <w:webHidden/>
              </w:rPr>
              <w:fldChar w:fldCharType="begin"/>
            </w:r>
            <w:r w:rsidRPr="00720331">
              <w:rPr>
                <w:noProof/>
                <w:webHidden/>
              </w:rPr>
              <w:instrText xml:space="preserve"> PAGEREF _Toc106712386 \h </w:instrText>
            </w:r>
            <w:r w:rsidRPr="00720331">
              <w:rPr>
                <w:noProof/>
                <w:webHidden/>
              </w:rPr>
            </w:r>
            <w:r w:rsidRPr="00720331">
              <w:rPr>
                <w:noProof/>
                <w:webHidden/>
              </w:rPr>
              <w:fldChar w:fldCharType="separate"/>
            </w:r>
            <w:r w:rsidR="006F170E">
              <w:rPr>
                <w:noProof/>
                <w:webHidden/>
              </w:rPr>
              <w:t>16</w:t>
            </w:r>
            <w:r w:rsidRPr="00720331">
              <w:rPr>
                <w:noProof/>
                <w:webHidden/>
              </w:rPr>
              <w:fldChar w:fldCharType="end"/>
            </w:r>
          </w:hyperlink>
        </w:p>
        <w:p w14:paraId="45A40A69" w14:textId="77777777" w:rsidR="000A6224" w:rsidRPr="007C76A4" w:rsidRDefault="000A6224" w:rsidP="000A6224">
          <w:pPr>
            <w:tabs>
              <w:tab w:val="right" w:pos="9072"/>
            </w:tabs>
            <w:rPr>
              <w:rFonts w:asciiTheme="minorHAnsi" w:hAnsiTheme="minorHAnsi" w:cstheme="minorHAnsi"/>
              <w:sz w:val="24"/>
              <w:szCs w:val="24"/>
            </w:rPr>
          </w:pPr>
          <w:r w:rsidRPr="007C76A4">
            <w:rPr>
              <w:rFonts w:asciiTheme="minorHAnsi" w:hAnsiTheme="minorHAnsi" w:cstheme="minorHAnsi"/>
              <w:b/>
              <w:bCs/>
              <w:noProof/>
              <w:sz w:val="24"/>
              <w:szCs w:val="24"/>
            </w:rPr>
            <w:fldChar w:fldCharType="end"/>
          </w:r>
        </w:p>
      </w:sdtContent>
    </w:sdt>
    <w:p w14:paraId="4130282D" w14:textId="77777777" w:rsidR="000A6224" w:rsidRPr="007C76A4" w:rsidRDefault="000A6224" w:rsidP="000A6224">
      <w:pPr>
        <w:pStyle w:val="Zaglavlje"/>
        <w:spacing w:line="276" w:lineRule="auto"/>
        <w:rPr>
          <w:rFonts w:asciiTheme="minorHAnsi" w:hAnsiTheme="minorHAnsi" w:cstheme="minorHAnsi"/>
          <w:sz w:val="24"/>
          <w:szCs w:val="24"/>
        </w:rPr>
      </w:pPr>
    </w:p>
    <w:p w14:paraId="6F820B81" w14:textId="77777777" w:rsidR="000A6224" w:rsidRPr="007C76A4" w:rsidRDefault="000A6224" w:rsidP="000A6224">
      <w:pPr>
        <w:pStyle w:val="Zaglavlje"/>
        <w:spacing w:line="276" w:lineRule="auto"/>
        <w:rPr>
          <w:rFonts w:asciiTheme="minorHAnsi" w:hAnsiTheme="minorHAnsi" w:cstheme="minorHAnsi"/>
          <w:sz w:val="24"/>
          <w:szCs w:val="24"/>
        </w:rPr>
      </w:pPr>
    </w:p>
    <w:p w14:paraId="6B0046CD" w14:textId="77777777" w:rsidR="000A6224" w:rsidRPr="007C76A4" w:rsidRDefault="000A6224" w:rsidP="000A6224">
      <w:pPr>
        <w:pStyle w:val="Zaglavlje"/>
        <w:spacing w:line="276" w:lineRule="auto"/>
        <w:rPr>
          <w:rFonts w:asciiTheme="minorHAnsi" w:hAnsiTheme="minorHAnsi" w:cstheme="minorHAnsi"/>
          <w:sz w:val="24"/>
          <w:szCs w:val="24"/>
        </w:rPr>
      </w:pPr>
    </w:p>
    <w:p w14:paraId="04A918E4" w14:textId="77777777" w:rsidR="000A6224" w:rsidRPr="007C76A4" w:rsidRDefault="000A6224" w:rsidP="000A6224">
      <w:pPr>
        <w:pStyle w:val="Zaglavlje"/>
        <w:spacing w:line="276" w:lineRule="auto"/>
        <w:rPr>
          <w:rFonts w:asciiTheme="minorHAnsi" w:hAnsiTheme="minorHAnsi" w:cstheme="minorHAnsi"/>
          <w:sz w:val="22"/>
          <w:szCs w:val="22"/>
        </w:rPr>
      </w:pPr>
    </w:p>
    <w:p w14:paraId="662CA463" w14:textId="77777777" w:rsidR="000A6224" w:rsidRPr="007C76A4" w:rsidRDefault="000A6224" w:rsidP="000A6224">
      <w:pPr>
        <w:pStyle w:val="Zaglavlje"/>
        <w:spacing w:line="276" w:lineRule="auto"/>
        <w:rPr>
          <w:rFonts w:asciiTheme="minorHAnsi" w:hAnsiTheme="minorHAnsi" w:cstheme="minorHAnsi"/>
          <w:sz w:val="22"/>
          <w:szCs w:val="22"/>
        </w:rPr>
      </w:pPr>
    </w:p>
    <w:p w14:paraId="59AB67B1" w14:textId="77777777" w:rsidR="000A6224" w:rsidRPr="007C76A4" w:rsidRDefault="000A6224" w:rsidP="000A6224">
      <w:pPr>
        <w:pStyle w:val="Zaglavlje"/>
        <w:spacing w:line="276" w:lineRule="auto"/>
        <w:rPr>
          <w:rFonts w:asciiTheme="minorHAnsi" w:hAnsiTheme="minorHAnsi" w:cstheme="minorHAnsi"/>
          <w:sz w:val="22"/>
          <w:szCs w:val="22"/>
        </w:rPr>
      </w:pPr>
    </w:p>
    <w:p w14:paraId="1FB5E990" w14:textId="77777777" w:rsidR="000A6224" w:rsidRPr="007C76A4" w:rsidRDefault="000A6224" w:rsidP="000A6224">
      <w:pPr>
        <w:pStyle w:val="Zaglavlje"/>
        <w:spacing w:line="276" w:lineRule="auto"/>
        <w:rPr>
          <w:rFonts w:asciiTheme="minorHAnsi" w:hAnsiTheme="minorHAnsi" w:cstheme="minorHAnsi"/>
          <w:sz w:val="22"/>
          <w:szCs w:val="22"/>
        </w:rPr>
      </w:pPr>
    </w:p>
    <w:p w14:paraId="20CE013F" w14:textId="77777777" w:rsidR="000A6224" w:rsidRPr="007C76A4" w:rsidRDefault="000A6224" w:rsidP="000A6224">
      <w:pPr>
        <w:pStyle w:val="Zaglavlje"/>
        <w:spacing w:line="276" w:lineRule="auto"/>
        <w:rPr>
          <w:rFonts w:asciiTheme="minorHAnsi" w:hAnsiTheme="minorHAnsi" w:cstheme="minorHAnsi"/>
          <w:sz w:val="22"/>
          <w:szCs w:val="22"/>
        </w:rPr>
      </w:pPr>
    </w:p>
    <w:p w14:paraId="1A128FC0" w14:textId="77777777" w:rsidR="000A6224" w:rsidRPr="007C76A4" w:rsidRDefault="000A6224" w:rsidP="000A6224">
      <w:pPr>
        <w:pStyle w:val="Zaglavlje"/>
        <w:spacing w:line="276" w:lineRule="auto"/>
        <w:rPr>
          <w:rFonts w:asciiTheme="minorHAnsi" w:hAnsiTheme="minorHAnsi" w:cstheme="minorHAnsi"/>
          <w:sz w:val="22"/>
          <w:szCs w:val="22"/>
        </w:rPr>
      </w:pPr>
    </w:p>
    <w:p w14:paraId="552185A0" w14:textId="77777777" w:rsidR="000A6224" w:rsidRPr="007C76A4" w:rsidRDefault="000A6224" w:rsidP="000A6224">
      <w:pPr>
        <w:pStyle w:val="Zaglavlje"/>
        <w:spacing w:line="276" w:lineRule="auto"/>
        <w:rPr>
          <w:rFonts w:asciiTheme="minorHAnsi" w:hAnsiTheme="minorHAnsi" w:cstheme="minorHAnsi"/>
          <w:sz w:val="22"/>
          <w:szCs w:val="22"/>
        </w:rPr>
      </w:pPr>
    </w:p>
    <w:p w14:paraId="021032E8" w14:textId="77777777" w:rsidR="000A6224" w:rsidRPr="007C76A4" w:rsidRDefault="000A6224" w:rsidP="000A6224">
      <w:pPr>
        <w:pStyle w:val="Zaglavlje"/>
        <w:spacing w:line="276" w:lineRule="auto"/>
        <w:rPr>
          <w:rFonts w:asciiTheme="minorHAnsi" w:hAnsiTheme="minorHAnsi" w:cstheme="minorHAnsi"/>
          <w:sz w:val="22"/>
          <w:szCs w:val="22"/>
        </w:rPr>
      </w:pPr>
    </w:p>
    <w:p w14:paraId="427D9159" w14:textId="77777777" w:rsidR="000A6224" w:rsidRPr="007C76A4" w:rsidRDefault="000A6224" w:rsidP="000A6224">
      <w:pPr>
        <w:pStyle w:val="Zaglavlje"/>
        <w:spacing w:line="276" w:lineRule="auto"/>
        <w:rPr>
          <w:rFonts w:asciiTheme="minorHAnsi" w:hAnsiTheme="minorHAnsi" w:cstheme="minorHAnsi"/>
          <w:sz w:val="22"/>
          <w:szCs w:val="22"/>
        </w:rPr>
      </w:pPr>
    </w:p>
    <w:p w14:paraId="663DDD79" w14:textId="77777777" w:rsidR="000A6224" w:rsidRPr="007C76A4" w:rsidRDefault="000A6224" w:rsidP="000A6224">
      <w:pPr>
        <w:pStyle w:val="Zaglavlje"/>
        <w:spacing w:line="276" w:lineRule="auto"/>
        <w:rPr>
          <w:rFonts w:asciiTheme="minorHAnsi" w:hAnsiTheme="minorHAnsi" w:cstheme="minorHAnsi"/>
          <w:sz w:val="22"/>
          <w:szCs w:val="22"/>
        </w:rPr>
      </w:pPr>
    </w:p>
    <w:p w14:paraId="6E664924" w14:textId="77777777" w:rsidR="000A6224" w:rsidRPr="007C76A4" w:rsidRDefault="000A6224" w:rsidP="000A6224">
      <w:pPr>
        <w:pStyle w:val="Zaglavlje"/>
        <w:spacing w:line="276" w:lineRule="auto"/>
        <w:rPr>
          <w:rFonts w:asciiTheme="minorHAnsi" w:hAnsiTheme="minorHAnsi" w:cstheme="minorHAnsi"/>
          <w:sz w:val="22"/>
          <w:szCs w:val="22"/>
        </w:rPr>
      </w:pPr>
    </w:p>
    <w:p w14:paraId="6510D047" w14:textId="77777777" w:rsidR="000A6224" w:rsidRPr="007C76A4" w:rsidRDefault="000A6224" w:rsidP="000A6224">
      <w:pPr>
        <w:pStyle w:val="Zaglavlje"/>
        <w:spacing w:line="276" w:lineRule="auto"/>
        <w:rPr>
          <w:rFonts w:asciiTheme="minorHAnsi" w:hAnsiTheme="minorHAnsi" w:cstheme="minorHAnsi"/>
          <w:sz w:val="22"/>
          <w:szCs w:val="22"/>
        </w:rPr>
      </w:pPr>
    </w:p>
    <w:p w14:paraId="51132AB4" w14:textId="77777777" w:rsidR="000A6224" w:rsidRPr="007C76A4" w:rsidRDefault="000A6224" w:rsidP="000A6224">
      <w:pPr>
        <w:pStyle w:val="Zaglavlje"/>
        <w:spacing w:line="276" w:lineRule="auto"/>
        <w:rPr>
          <w:rFonts w:asciiTheme="minorHAnsi" w:hAnsiTheme="minorHAnsi" w:cstheme="minorHAnsi"/>
          <w:sz w:val="22"/>
          <w:szCs w:val="22"/>
        </w:rPr>
      </w:pPr>
    </w:p>
    <w:p w14:paraId="4A6038FF" w14:textId="77777777" w:rsidR="000A6224" w:rsidRPr="007C76A4" w:rsidRDefault="000A6224" w:rsidP="000A6224">
      <w:pPr>
        <w:pStyle w:val="Zaglavlje"/>
        <w:spacing w:line="276" w:lineRule="auto"/>
        <w:rPr>
          <w:rFonts w:asciiTheme="minorHAnsi" w:hAnsiTheme="minorHAnsi" w:cstheme="minorHAnsi"/>
          <w:sz w:val="22"/>
          <w:szCs w:val="22"/>
        </w:rPr>
        <w:sectPr w:rsidR="000A6224" w:rsidRPr="007C76A4">
          <w:pgSz w:w="11906" w:h="16838"/>
          <w:pgMar w:top="1417" w:right="1417" w:bottom="1417" w:left="1417" w:header="708" w:footer="708" w:gutter="0"/>
          <w:cols w:space="708"/>
          <w:docGrid w:linePitch="360"/>
        </w:sectPr>
      </w:pPr>
    </w:p>
    <w:p w14:paraId="68775FDB"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lastRenderedPageBreak/>
        <w:t>Na temelju odredbi iz članka 535. stavka 1. i članka 537. Zakona o trgovačkim društvima (Narodne novine br. 111/93, 34/99, 121/99, 52/00, 118/03, 107/07, 146/08, 137/09, 125/11, 152/11, 111/12, 68/13, 110/15 i 40/19, 34/22, 114/22, 18/23</w:t>
      </w:r>
      <w:r>
        <w:rPr>
          <w:rFonts w:asciiTheme="minorHAnsi" w:hAnsiTheme="minorHAnsi" w:cstheme="minorHAnsi"/>
          <w:sz w:val="22"/>
          <w:szCs w:val="22"/>
        </w:rPr>
        <w:t xml:space="preserve">, 130/23, </w:t>
      </w:r>
      <w:r w:rsidRPr="002E533C">
        <w:rPr>
          <w:rFonts w:asciiTheme="minorHAnsi" w:hAnsiTheme="minorHAnsi" w:cstheme="minorHAnsi"/>
          <w:sz w:val="22"/>
          <w:szCs w:val="22"/>
        </w:rPr>
        <w:t>136/24</w:t>
      </w:r>
      <w:r w:rsidRPr="007C76A4">
        <w:rPr>
          <w:rFonts w:asciiTheme="minorHAnsi" w:hAnsiTheme="minorHAnsi" w:cstheme="minorHAnsi"/>
          <w:sz w:val="22"/>
          <w:szCs w:val="22"/>
        </w:rPr>
        <w:t>; dalje u tekstu: „</w:t>
      </w:r>
      <w:r w:rsidRPr="007C76A4">
        <w:rPr>
          <w:rFonts w:asciiTheme="minorHAnsi" w:hAnsiTheme="minorHAnsi" w:cstheme="minorHAnsi"/>
          <w:b/>
          <w:bCs/>
          <w:sz w:val="22"/>
          <w:szCs w:val="22"/>
        </w:rPr>
        <w:t>Zakon o trgovačkim društvima</w:t>
      </w:r>
      <w:r w:rsidRPr="007C76A4">
        <w:rPr>
          <w:rFonts w:asciiTheme="minorHAnsi" w:hAnsiTheme="minorHAnsi" w:cstheme="minorHAnsi"/>
          <w:sz w:val="22"/>
          <w:szCs w:val="22"/>
        </w:rPr>
        <w:t>“) i članka 88. Zakona o vodnim uslugama (Narodne novine br. 66/19; dalje u tekstu: „</w:t>
      </w:r>
      <w:r w:rsidRPr="007C76A4">
        <w:rPr>
          <w:rFonts w:asciiTheme="minorHAnsi" w:hAnsiTheme="minorHAnsi" w:cstheme="minorHAnsi"/>
          <w:b/>
          <w:bCs/>
          <w:sz w:val="22"/>
          <w:szCs w:val="22"/>
        </w:rPr>
        <w:t>Zakon o vodnim uslugama</w:t>
      </w:r>
      <w:r w:rsidRPr="007C76A4">
        <w:rPr>
          <w:rFonts w:asciiTheme="minorHAnsi" w:hAnsiTheme="minorHAnsi" w:cstheme="minorHAnsi"/>
          <w:sz w:val="22"/>
          <w:szCs w:val="22"/>
        </w:rPr>
        <w:t>“),</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rPr>
        <w:tab/>
      </w:r>
    </w:p>
    <w:p w14:paraId="46A550DD" w14:textId="77777777" w:rsidR="000A6224" w:rsidRPr="007C76A4" w:rsidRDefault="000A6224" w:rsidP="000A6224">
      <w:pPr>
        <w:tabs>
          <w:tab w:val="right" w:pos="9072"/>
        </w:tabs>
        <w:spacing w:line="276" w:lineRule="auto"/>
        <w:rPr>
          <w:rFonts w:asciiTheme="minorHAnsi" w:hAnsiTheme="minorHAnsi" w:cstheme="minorHAnsi"/>
          <w:bCs/>
          <w:sz w:val="22"/>
          <w:szCs w:val="22"/>
          <w:lang w:eastAsia="hr-HR"/>
        </w:rPr>
      </w:pPr>
      <w:r w:rsidRPr="007C76A4">
        <w:rPr>
          <w:rFonts w:asciiTheme="minorHAnsi" w:hAnsiTheme="minorHAnsi" w:cstheme="minorHAnsi"/>
          <w:b/>
          <w:sz w:val="22"/>
          <w:szCs w:val="22"/>
          <w:lang w:eastAsia="hr-HR"/>
        </w:rPr>
        <w:t>ZAGORSKI VODOVOD društvo s ograničenom odgovornošću za javnu vodoopskrbu i odvodnju</w:t>
      </w:r>
      <w:r w:rsidRPr="007C76A4">
        <w:rPr>
          <w:rFonts w:asciiTheme="minorHAnsi" w:hAnsiTheme="minorHAnsi" w:cstheme="minorHAnsi"/>
          <w:sz w:val="22"/>
          <w:szCs w:val="22"/>
          <w:lang w:eastAsia="hr-HR"/>
        </w:rPr>
        <w:t>, sa sjedištem u Zaboku, Ksavera Šandora Gjalskog 1, upisano u sudski registar Trgovačkog suda u Zagrebu pod brojem (MBS): 080146992, OIB: 61979475705, u svojstvu društva preuzimatelja (dalje u tekstu: „</w:t>
      </w:r>
      <w:r w:rsidRPr="007C76A4">
        <w:rPr>
          <w:rFonts w:asciiTheme="minorHAnsi" w:hAnsiTheme="minorHAnsi" w:cstheme="minorHAnsi"/>
          <w:b/>
          <w:sz w:val="22"/>
          <w:szCs w:val="22"/>
          <w:lang w:eastAsia="hr-HR"/>
        </w:rPr>
        <w:t>Društvo preuzimatelj</w:t>
      </w:r>
      <w:r w:rsidRPr="007C76A4">
        <w:rPr>
          <w:rFonts w:asciiTheme="minorHAnsi" w:hAnsiTheme="minorHAnsi" w:cstheme="minorHAnsi"/>
          <w:bCs/>
          <w:sz w:val="22"/>
          <w:szCs w:val="22"/>
          <w:lang w:eastAsia="hr-HR"/>
        </w:rPr>
        <w:t xml:space="preserve">“), koje </w:t>
      </w:r>
      <w:r w:rsidRPr="007C76A4">
        <w:rPr>
          <w:rFonts w:asciiTheme="minorHAnsi" w:hAnsiTheme="minorHAnsi" w:cstheme="minorHAnsi"/>
          <w:sz w:val="22"/>
          <w:szCs w:val="22"/>
          <w:lang w:eastAsia="hr-HR"/>
        </w:rPr>
        <w:t xml:space="preserve">zastupa Mario </w:t>
      </w:r>
      <w:proofErr w:type="spellStart"/>
      <w:r w:rsidRPr="007C76A4">
        <w:rPr>
          <w:rFonts w:asciiTheme="minorHAnsi" w:hAnsiTheme="minorHAnsi" w:cstheme="minorHAnsi"/>
          <w:sz w:val="22"/>
          <w:szCs w:val="22"/>
          <w:lang w:eastAsia="hr-HR"/>
        </w:rPr>
        <w:t>Mihovilić</w:t>
      </w:r>
      <w:proofErr w:type="spellEnd"/>
      <w:r w:rsidRPr="007C76A4">
        <w:rPr>
          <w:rFonts w:asciiTheme="minorHAnsi" w:hAnsiTheme="minorHAnsi" w:cstheme="minorHAnsi"/>
          <w:sz w:val="22"/>
          <w:szCs w:val="22"/>
          <w:lang w:eastAsia="hr-HR"/>
        </w:rPr>
        <w:t>, dipl. ing. stroj.</w:t>
      </w:r>
      <w:r w:rsidRPr="007C76A4">
        <w:rPr>
          <w:rFonts w:asciiTheme="minorHAnsi" w:hAnsiTheme="minorHAnsi" w:cstheme="minorHAnsi"/>
          <w:bCs/>
          <w:sz w:val="22"/>
          <w:szCs w:val="22"/>
          <w:lang w:eastAsia="hr-HR"/>
        </w:rPr>
        <w:t>, direktor,</w:t>
      </w:r>
      <w:r w:rsidRPr="007C76A4">
        <w:rPr>
          <w:rFonts w:asciiTheme="minorHAnsi" w:hAnsiTheme="minorHAnsi" w:cstheme="minorHAnsi"/>
          <w:bCs/>
          <w:sz w:val="22"/>
          <w:szCs w:val="22"/>
          <w:lang w:eastAsia="hr-HR"/>
        </w:rPr>
        <w:tab/>
      </w:r>
    </w:p>
    <w:p w14:paraId="4F1C153C"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i</w:t>
      </w:r>
      <w:r w:rsidRPr="007C76A4">
        <w:rPr>
          <w:rFonts w:asciiTheme="minorHAnsi" w:hAnsiTheme="minorHAnsi" w:cstheme="minorHAnsi"/>
          <w:sz w:val="22"/>
          <w:szCs w:val="22"/>
          <w:lang w:eastAsia="hr-HR"/>
        </w:rPr>
        <w:tab/>
      </w:r>
    </w:p>
    <w:p w14:paraId="03678EAB" w14:textId="77777777" w:rsidR="000A6224" w:rsidRDefault="000A6224" w:rsidP="000A6224">
      <w:pPr>
        <w:rPr>
          <w:rFonts w:asciiTheme="minorHAnsi" w:hAnsiTheme="minorHAnsi" w:cstheme="minorHAnsi"/>
          <w:sz w:val="22"/>
          <w:szCs w:val="22"/>
          <w:lang w:eastAsia="hr-HR"/>
        </w:rPr>
      </w:pPr>
      <w:r>
        <w:rPr>
          <w:rFonts w:asciiTheme="minorHAnsi" w:hAnsiTheme="minorHAnsi" w:cstheme="minorHAnsi"/>
          <w:b/>
          <w:sz w:val="22"/>
          <w:szCs w:val="22"/>
          <w:lang w:eastAsia="hr-HR"/>
        </w:rPr>
        <w:t>KRAKOM-VODOOPSKRBA I ODVODNJA</w:t>
      </w:r>
      <w:r w:rsidRPr="007C76A4">
        <w:rPr>
          <w:rFonts w:asciiTheme="minorHAnsi" w:hAnsiTheme="minorHAnsi" w:cstheme="minorHAnsi"/>
          <w:b/>
          <w:sz w:val="22"/>
          <w:szCs w:val="22"/>
          <w:lang w:eastAsia="hr-HR"/>
        </w:rPr>
        <w:t xml:space="preserve"> </w:t>
      </w:r>
      <w:r w:rsidRPr="0084232F">
        <w:rPr>
          <w:rFonts w:asciiTheme="minorHAnsi" w:hAnsiTheme="minorHAnsi" w:cstheme="minorHAnsi"/>
          <w:b/>
          <w:sz w:val="22"/>
          <w:szCs w:val="22"/>
          <w:lang w:eastAsia="hr-HR"/>
        </w:rPr>
        <w:t>d.o.o.</w:t>
      </w:r>
      <w:r w:rsidRPr="0084232F">
        <w:rPr>
          <w:rFonts w:asciiTheme="minorHAnsi" w:hAnsiTheme="minorHAnsi" w:cstheme="minorHAnsi"/>
          <w:sz w:val="22"/>
          <w:szCs w:val="22"/>
          <w:lang w:eastAsia="hr-HR"/>
        </w:rPr>
        <w:t xml:space="preserve"> sa sjedištem u </w:t>
      </w:r>
      <w:r>
        <w:rPr>
          <w:rFonts w:asciiTheme="minorHAnsi" w:hAnsiTheme="minorHAnsi" w:cstheme="minorHAnsi"/>
          <w:sz w:val="22"/>
          <w:szCs w:val="22"/>
          <w:lang w:eastAsia="hr-HR"/>
        </w:rPr>
        <w:t>Krapini</w:t>
      </w:r>
      <w:r w:rsidRPr="0084232F">
        <w:rPr>
          <w:rFonts w:asciiTheme="minorHAnsi" w:hAnsiTheme="minorHAnsi" w:cstheme="minorHAnsi"/>
          <w:sz w:val="22"/>
          <w:szCs w:val="22"/>
          <w:lang w:eastAsia="hr-HR"/>
        </w:rPr>
        <w:t xml:space="preserve">, </w:t>
      </w:r>
      <w:r>
        <w:rPr>
          <w:rFonts w:asciiTheme="minorHAnsi" w:hAnsiTheme="minorHAnsi" w:cstheme="minorHAnsi"/>
          <w:sz w:val="22"/>
          <w:szCs w:val="22"/>
          <w:lang w:eastAsia="hr-HR"/>
        </w:rPr>
        <w:t>Gajeva 20</w:t>
      </w:r>
      <w:r w:rsidRPr="007C76A4">
        <w:rPr>
          <w:rFonts w:asciiTheme="minorHAnsi" w:hAnsiTheme="minorHAnsi" w:cstheme="minorHAnsi"/>
          <w:sz w:val="22"/>
          <w:szCs w:val="22"/>
          <w:lang w:eastAsia="hr-HR"/>
        </w:rPr>
        <w:t xml:space="preserve">, upisano u sudski registar Trgovačkog suda u Zagrebu pod brojem (MBS): </w:t>
      </w:r>
      <w:r w:rsidRPr="007A64CC">
        <w:rPr>
          <w:rFonts w:asciiTheme="minorHAnsi" w:hAnsiTheme="minorHAnsi" w:cstheme="minorHAnsi"/>
          <w:sz w:val="22"/>
          <w:szCs w:val="22"/>
          <w:lang w:eastAsia="hr-HR"/>
        </w:rPr>
        <w:t>080884957</w:t>
      </w:r>
      <w:r w:rsidRPr="007C76A4">
        <w:rPr>
          <w:rFonts w:asciiTheme="minorHAnsi" w:hAnsiTheme="minorHAnsi" w:cstheme="minorHAnsi"/>
          <w:sz w:val="22"/>
          <w:szCs w:val="22"/>
          <w:lang w:eastAsia="hr-HR"/>
        </w:rPr>
        <w:t xml:space="preserve">, OIB: </w:t>
      </w:r>
      <w:r w:rsidRPr="007A64CC">
        <w:rPr>
          <w:rFonts w:asciiTheme="minorHAnsi" w:hAnsiTheme="minorHAnsi" w:cstheme="minorHAnsi"/>
          <w:sz w:val="22"/>
          <w:szCs w:val="22"/>
          <w:lang w:eastAsia="hr-HR"/>
        </w:rPr>
        <w:t>18850488440</w:t>
      </w:r>
      <w:r w:rsidRPr="007C76A4">
        <w:rPr>
          <w:rFonts w:asciiTheme="minorHAnsi" w:hAnsiTheme="minorHAnsi" w:cstheme="minorHAnsi"/>
          <w:sz w:val="22"/>
          <w:szCs w:val="22"/>
          <w:lang w:eastAsia="hr-HR"/>
        </w:rPr>
        <w:t xml:space="preserve">, u svojstvu pripojenog društva (dalje u tekstu: </w:t>
      </w:r>
      <w:r w:rsidRPr="007C76A4">
        <w:rPr>
          <w:rFonts w:asciiTheme="minorHAnsi" w:hAnsiTheme="minorHAnsi" w:cstheme="minorHAnsi"/>
          <w:bCs/>
          <w:sz w:val="22"/>
          <w:szCs w:val="22"/>
          <w:lang w:eastAsia="hr-HR"/>
        </w:rPr>
        <w:t>„</w:t>
      </w:r>
      <w:r w:rsidRPr="007C76A4">
        <w:rPr>
          <w:rFonts w:asciiTheme="minorHAnsi" w:hAnsiTheme="minorHAnsi" w:cstheme="minorHAnsi"/>
          <w:b/>
          <w:sz w:val="22"/>
          <w:szCs w:val="22"/>
          <w:lang w:eastAsia="hr-HR"/>
        </w:rPr>
        <w:t>Pripojeno društvo</w:t>
      </w:r>
      <w:r w:rsidRPr="007C76A4">
        <w:rPr>
          <w:rFonts w:asciiTheme="minorHAnsi" w:hAnsiTheme="minorHAnsi" w:cstheme="minorHAnsi"/>
          <w:bCs/>
          <w:sz w:val="22"/>
          <w:szCs w:val="22"/>
          <w:lang w:eastAsia="hr-HR"/>
        </w:rPr>
        <w:t>“),</w:t>
      </w:r>
      <w:r w:rsidRPr="007C76A4">
        <w:rPr>
          <w:rFonts w:asciiTheme="minorHAnsi" w:hAnsiTheme="minorHAnsi" w:cstheme="minorHAnsi"/>
          <w:b/>
          <w:sz w:val="22"/>
          <w:szCs w:val="22"/>
          <w:lang w:eastAsia="hr-HR"/>
        </w:rPr>
        <w:t xml:space="preserve"> </w:t>
      </w:r>
      <w:r w:rsidRPr="007C76A4">
        <w:rPr>
          <w:rFonts w:asciiTheme="minorHAnsi" w:hAnsiTheme="minorHAnsi" w:cstheme="minorHAnsi"/>
          <w:bCs/>
          <w:sz w:val="22"/>
          <w:szCs w:val="22"/>
          <w:lang w:eastAsia="hr-HR"/>
        </w:rPr>
        <w:t xml:space="preserve">koje zastupa </w:t>
      </w:r>
      <w:r>
        <w:rPr>
          <w:rFonts w:asciiTheme="minorHAnsi" w:hAnsiTheme="minorHAnsi" w:cstheme="minorHAnsi"/>
          <w:sz w:val="22"/>
          <w:szCs w:val="22"/>
          <w:lang w:eastAsia="hr-HR"/>
        </w:rPr>
        <w:t>Danijel Kranjčec</w:t>
      </w:r>
      <w:r w:rsidRPr="007C76A4">
        <w:rPr>
          <w:rFonts w:asciiTheme="minorHAnsi" w:hAnsiTheme="minorHAnsi" w:cstheme="minorHAnsi"/>
          <w:sz w:val="22"/>
          <w:szCs w:val="22"/>
          <w:lang w:eastAsia="hr-HR"/>
        </w:rPr>
        <w:t xml:space="preserve">, </w:t>
      </w:r>
      <w:r>
        <w:rPr>
          <w:rFonts w:asciiTheme="minorHAnsi" w:hAnsiTheme="minorHAnsi" w:cstheme="minorHAnsi"/>
          <w:sz w:val="22"/>
          <w:szCs w:val="22"/>
          <w:lang w:eastAsia="hr-HR"/>
        </w:rPr>
        <w:t>ing.građ</w:t>
      </w:r>
      <w:r w:rsidRPr="007C76A4">
        <w:rPr>
          <w:rFonts w:asciiTheme="minorHAnsi" w:hAnsiTheme="minorHAnsi" w:cstheme="minorHAnsi"/>
          <w:sz w:val="22"/>
          <w:szCs w:val="22"/>
          <w:lang w:eastAsia="hr-HR"/>
        </w:rPr>
        <w:t xml:space="preserve">., direktor, </w:t>
      </w:r>
    </w:p>
    <w:p w14:paraId="36D8F0DE" w14:textId="77777777" w:rsidR="000A6224" w:rsidRPr="007C76A4" w:rsidRDefault="000A6224" w:rsidP="000A6224">
      <w:pPr>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3B9D37B6"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Style w:val="tabletitle2"/>
          <w:rFonts w:asciiTheme="minorHAnsi" w:hAnsiTheme="minorHAnsi" w:cstheme="minorHAnsi"/>
          <w:sz w:val="22"/>
          <w:szCs w:val="22"/>
        </w:rPr>
        <w:t>(zajedno dalje u tekstu kao „</w:t>
      </w:r>
      <w:r w:rsidRPr="007C76A4">
        <w:rPr>
          <w:rStyle w:val="tabletitle2"/>
          <w:rFonts w:asciiTheme="minorHAnsi" w:hAnsiTheme="minorHAnsi" w:cstheme="minorHAnsi"/>
          <w:b/>
          <w:bCs/>
          <w:sz w:val="22"/>
          <w:szCs w:val="22"/>
        </w:rPr>
        <w:t>Ugovorne strane</w:t>
      </w:r>
      <w:r w:rsidRPr="007C76A4">
        <w:rPr>
          <w:rStyle w:val="tabletitle2"/>
          <w:rFonts w:asciiTheme="minorHAnsi" w:hAnsiTheme="minorHAnsi" w:cstheme="minorHAnsi"/>
          <w:sz w:val="22"/>
          <w:szCs w:val="22"/>
        </w:rPr>
        <w:t>“ ili pojedinačno „</w:t>
      </w:r>
      <w:r w:rsidRPr="007C76A4">
        <w:rPr>
          <w:rStyle w:val="tabletitle2"/>
          <w:rFonts w:asciiTheme="minorHAnsi" w:hAnsiTheme="minorHAnsi" w:cstheme="minorHAnsi"/>
          <w:b/>
          <w:bCs/>
          <w:sz w:val="22"/>
          <w:szCs w:val="22"/>
        </w:rPr>
        <w:t>Ugovorna strana</w:t>
      </w:r>
      <w:r w:rsidRPr="007C76A4">
        <w:rPr>
          <w:rStyle w:val="tabletitle2"/>
          <w:rFonts w:asciiTheme="minorHAnsi" w:hAnsiTheme="minorHAnsi" w:cstheme="minorHAnsi"/>
          <w:sz w:val="22"/>
          <w:szCs w:val="22"/>
        </w:rPr>
        <w:t>“),</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196F0A66" w14:textId="77777777" w:rsidR="000A6224" w:rsidRPr="0084232F"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 xml:space="preserve">u Zaboku, dana </w:t>
      </w:r>
      <w:r w:rsidRPr="002E533C">
        <w:rPr>
          <w:rFonts w:asciiTheme="minorHAnsi" w:hAnsiTheme="minorHAnsi" w:cstheme="minorHAnsi"/>
          <w:sz w:val="22"/>
          <w:szCs w:val="22"/>
        </w:rPr>
        <w:t>________________________</w:t>
      </w:r>
      <w:r w:rsidRPr="0084232F">
        <w:rPr>
          <w:rFonts w:asciiTheme="minorHAnsi" w:hAnsiTheme="minorHAnsi" w:cstheme="minorHAnsi"/>
          <w:sz w:val="22"/>
          <w:szCs w:val="22"/>
        </w:rPr>
        <w:t xml:space="preserve"> godine sklapaju sljedeći:</w:t>
      </w:r>
      <w:r w:rsidRPr="0084232F">
        <w:rPr>
          <w:rFonts w:asciiTheme="minorHAnsi" w:hAnsiTheme="minorHAnsi" w:cstheme="minorHAnsi"/>
          <w:sz w:val="22"/>
          <w:szCs w:val="22"/>
          <w:lang w:eastAsia="hr-HR"/>
        </w:rPr>
        <w:t xml:space="preserve"> </w:t>
      </w:r>
      <w:r w:rsidRPr="0084232F">
        <w:rPr>
          <w:rFonts w:asciiTheme="minorHAnsi" w:hAnsiTheme="minorHAnsi" w:cstheme="minorHAnsi"/>
          <w:sz w:val="22"/>
          <w:szCs w:val="22"/>
          <w:lang w:eastAsia="hr-HR"/>
        </w:rPr>
        <w:tab/>
      </w:r>
    </w:p>
    <w:p w14:paraId="53EEB742" w14:textId="77777777" w:rsidR="000A6224" w:rsidRPr="0084232F" w:rsidRDefault="000A6224" w:rsidP="000A6224">
      <w:pPr>
        <w:pStyle w:val="Zaglavlje"/>
        <w:spacing w:line="276" w:lineRule="auto"/>
        <w:rPr>
          <w:rFonts w:asciiTheme="minorHAnsi" w:hAnsiTheme="minorHAnsi" w:cstheme="minorHAnsi"/>
          <w:sz w:val="22"/>
          <w:szCs w:val="22"/>
        </w:rPr>
      </w:pPr>
    </w:p>
    <w:p w14:paraId="07F92E68" w14:textId="77777777" w:rsidR="000A6224" w:rsidRPr="007C76A4" w:rsidRDefault="000A6224" w:rsidP="000A6224">
      <w:pPr>
        <w:tabs>
          <w:tab w:val="right" w:pos="9072"/>
        </w:tabs>
        <w:spacing w:line="276" w:lineRule="auto"/>
        <w:jc w:val="center"/>
        <w:rPr>
          <w:rFonts w:asciiTheme="minorHAnsi" w:hAnsiTheme="minorHAnsi" w:cstheme="minorHAnsi"/>
          <w:b/>
          <w:sz w:val="22"/>
          <w:szCs w:val="22"/>
        </w:rPr>
      </w:pPr>
      <w:r>
        <w:rPr>
          <w:rFonts w:asciiTheme="minorHAnsi" w:hAnsiTheme="minorHAnsi" w:cstheme="minorHAnsi"/>
          <w:b/>
          <w:sz w:val="22"/>
          <w:szCs w:val="22"/>
        </w:rPr>
        <w:t xml:space="preserve">NACRT </w:t>
      </w:r>
      <w:r w:rsidRPr="007C76A4">
        <w:rPr>
          <w:rFonts w:asciiTheme="minorHAnsi" w:hAnsiTheme="minorHAnsi" w:cstheme="minorHAnsi"/>
          <w:b/>
          <w:sz w:val="22"/>
          <w:szCs w:val="22"/>
        </w:rPr>
        <w:t>UGOVOR</w:t>
      </w:r>
      <w:r>
        <w:rPr>
          <w:rFonts w:asciiTheme="minorHAnsi" w:hAnsiTheme="minorHAnsi" w:cstheme="minorHAnsi"/>
          <w:b/>
          <w:sz w:val="22"/>
          <w:szCs w:val="22"/>
        </w:rPr>
        <w:t>A</w:t>
      </w:r>
      <w:r w:rsidRPr="007C76A4">
        <w:rPr>
          <w:rFonts w:asciiTheme="minorHAnsi" w:hAnsiTheme="minorHAnsi" w:cstheme="minorHAnsi"/>
          <w:b/>
          <w:sz w:val="22"/>
          <w:szCs w:val="22"/>
        </w:rPr>
        <w:t xml:space="preserve"> O PRIPAJANJU </w:t>
      </w:r>
    </w:p>
    <w:p w14:paraId="7D75ED92" w14:textId="77777777" w:rsidR="000A6224" w:rsidRPr="007C76A4" w:rsidRDefault="000A6224" w:rsidP="000A6224">
      <w:pPr>
        <w:tabs>
          <w:tab w:val="right" w:pos="9072"/>
        </w:tabs>
        <w:spacing w:line="276" w:lineRule="auto"/>
        <w:jc w:val="center"/>
        <w:rPr>
          <w:rFonts w:asciiTheme="minorHAnsi" w:hAnsiTheme="minorHAnsi" w:cstheme="minorHAnsi"/>
          <w:b/>
          <w:sz w:val="22"/>
          <w:szCs w:val="22"/>
        </w:rPr>
      </w:pPr>
      <w:r w:rsidRPr="007C76A4">
        <w:rPr>
          <w:rFonts w:asciiTheme="minorHAnsi" w:hAnsiTheme="minorHAnsi" w:cstheme="minorHAnsi"/>
          <w:b/>
          <w:sz w:val="22"/>
          <w:szCs w:val="22"/>
        </w:rPr>
        <w:t>DRUŠTAVA S OGRANIČENOM ODGOVORNOŠĆU</w:t>
      </w:r>
    </w:p>
    <w:p w14:paraId="3027F72C" w14:textId="77777777" w:rsidR="000A6224" w:rsidRPr="007C76A4" w:rsidRDefault="000A6224" w:rsidP="000A6224">
      <w:pPr>
        <w:tabs>
          <w:tab w:val="right" w:pos="9072"/>
        </w:tabs>
        <w:spacing w:line="276" w:lineRule="auto"/>
        <w:jc w:val="center"/>
        <w:rPr>
          <w:rFonts w:asciiTheme="minorHAnsi" w:hAnsiTheme="minorHAnsi" w:cstheme="minorHAnsi"/>
          <w:bCs/>
          <w:sz w:val="22"/>
          <w:szCs w:val="22"/>
        </w:rPr>
      </w:pPr>
      <w:r w:rsidRPr="007C76A4">
        <w:rPr>
          <w:rFonts w:asciiTheme="minorHAnsi" w:hAnsiTheme="minorHAnsi" w:cstheme="minorHAnsi"/>
          <w:bCs/>
          <w:sz w:val="22"/>
          <w:szCs w:val="22"/>
        </w:rPr>
        <w:t>(dalje u tekstu: „</w:t>
      </w:r>
      <w:r w:rsidRPr="007C76A4">
        <w:rPr>
          <w:rFonts w:asciiTheme="minorHAnsi" w:hAnsiTheme="minorHAnsi" w:cstheme="minorHAnsi"/>
          <w:b/>
          <w:sz w:val="22"/>
          <w:szCs w:val="22"/>
        </w:rPr>
        <w:t>Ugovor</w:t>
      </w:r>
      <w:r w:rsidRPr="007C76A4">
        <w:rPr>
          <w:rFonts w:asciiTheme="minorHAnsi" w:hAnsiTheme="minorHAnsi" w:cstheme="minorHAnsi"/>
          <w:bCs/>
          <w:sz w:val="22"/>
          <w:szCs w:val="22"/>
        </w:rPr>
        <w:t>“)</w:t>
      </w:r>
    </w:p>
    <w:p w14:paraId="084213A7" w14:textId="77777777" w:rsidR="000A6224" w:rsidRPr="007C76A4" w:rsidRDefault="000A6224" w:rsidP="000A6224">
      <w:pPr>
        <w:tabs>
          <w:tab w:val="right" w:pos="9072"/>
        </w:tabs>
        <w:spacing w:line="276" w:lineRule="auto"/>
        <w:jc w:val="center"/>
        <w:rPr>
          <w:rFonts w:asciiTheme="minorHAnsi" w:hAnsiTheme="minorHAnsi" w:cstheme="minorHAnsi"/>
          <w:b/>
          <w:sz w:val="22"/>
          <w:szCs w:val="22"/>
        </w:rPr>
      </w:pPr>
    </w:p>
    <w:p w14:paraId="69F897C7" w14:textId="77777777" w:rsidR="000A6224" w:rsidRPr="007C76A4" w:rsidRDefault="000A6224" w:rsidP="000A6224">
      <w:pPr>
        <w:pStyle w:val="Naslov1"/>
        <w:tabs>
          <w:tab w:val="right" w:pos="9072"/>
        </w:tabs>
      </w:pPr>
      <w:bookmarkStart w:id="0" w:name="_Toc106712370"/>
      <w:r w:rsidRPr="007C76A4">
        <w:t>Temeljne pretpostavke</w:t>
      </w:r>
      <w:bookmarkEnd w:id="0"/>
    </w:p>
    <w:p w14:paraId="00E38A48"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343CAF98"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Ugovorne strane sklapaju ovaj Ugovor polazeći od sljedećih pretpostavki:</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17291FFB"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1FBCA349" w14:textId="77777777" w:rsidR="000A6224" w:rsidRPr="0084232F"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1.1</w:t>
      </w:r>
      <w:r w:rsidRPr="007C76A4">
        <w:rPr>
          <w:rFonts w:asciiTheme="minorHAnsi" w:hAnsiTheme="minorHAnsi" w:cstheme="minorHAnsi"/>
          <w:b/>
          <w:bCs/>
          <w:sz w:val="22"/>
          <w:szCs w:val="22"/>
        </w:rPr>
        <w:t>. Društvo preuzimatelj</w:t>
      </w:r>
      <w:r w:rsidRPr="007C76A4">
        <w:rPr>
          <w:rFonts w:asciiTheme="minorHAnsi" w:hAnsiTheme="minorHAnsi" w:cstheme="minorHAnsi"/>
          <w:sz w:val="22"/>
          <w:szCs w:val="22"/>
        </w:rPr>
        <w:t xml:space="preserve"> je društvo s ograničenom odgovornošću, sa sjedištem u Zaboku, Ksavera Šandora Gjalskog 1, upisano u sudski registar Trgovačkog suda u Zagrebu pod brojem (MBS): 080146992, OIB: 61979475705, čiji temeljni kapital iznosi </w:t>
      </w:r>
      <w:r>
        <w:rPr>
          <w:rFonts w:asciiTheme="minorHAnsi" w:hAnsiTheme="minorHAnsi" w:cstheme="minorHAnsi"/>
          <w:sz w:val="22"/>
          <w:szCs w:val="22"/>
        </w:rPr>
        <w:t>10.127.490,00</w:t>
      </w:r>
      <w:r w:rsidRPr="00651D55">
        <w:rPr>
          <w:rFonts w:asciiTheme="minorHAnsi" w:hAnsiTheme="minorHAnsi" w:cstheme="minorHAnsi"/>
          <w:sz w:val="22"/>
          <w:szCs w:val="22"/>
        </w:rPr>
        <w:t xml:space="preserve"> (</w:t>
      </w:r>
      <w:r>
        <w:rPr>
          <w:rFonts w:asciiTheme="minorHAnsi" w:hAnsiTheme="minorHAnsi" w:cstheme="minorHAnsi"/>
          <w:sz w:val="22"/>
          <w:szCs w:val="22"/>
        </w:rPr>
        <w:t>deset</w:t>
      </w:r>
      <w:r w:rsidRPr="00651D55">
        <w:rPr>
          <w:rFonts w:asciiTheme="minorHAnsi" w:hAnsiTheme="minorHAnsi" w:cstheme="minorHAnsi"/>
          <w:sz w:val="22"/>
          <w:szCs w:val="22"/>
        </w:rPr>
        <w:t xml:space="preserve"> milijuna </w:t>
      </w:r>
      <w:r>
        <w:rPr>
          <w:rFonts w:asciiTheme="minorHAnsi" w:hAnsiTheme="minorHAnsi" w:cstheme="minorHAnsi"/>
          <w:sz w:val="22"/>
          <w:szCs w:val="22"/>
        </w:rPr>
        <w:t>sto</w:t>
      </w:r>
      <w:r w:rsidRPr="00651D55">
        <w:rPr>
          <w:rFonts w:asciiTheme="minorHAnsi" w:hAnsiTheme="minorHAnsi" w:cstheme="minorHAnsi"/>
          <w:sz w:val="22"/>
          <w:szCs w:val="22"/>
        </w:rPr>
        <w:t xml:space="preserve"> </w:t>
      </w:r>
      <w:r>
        <w:rPr>
          <w:rFonts w:asciiTheme="minorHAnsi" w:hAnsiTheme="minorHAnsi" w:cstheme="minorHAnsi"/>
          <w:sz w:val="22"/>
          <w:szCs w:val="22"/>
        </w:rPr>
        <w:t>dvadeset sedam</w:t>
      </w:r>
      <w:r w:rsidRPr="00651D55">
        <w:rPr>
          <w:rFonts w:asciiTheme="minorHAnsi" w:hAnsiTheme="minorHAnsi" w:cstheme="minorHAnsi"/>
          <w:sz w:val="22"/>
          <w:szCs w:val="22"/>
        </w:rPr>
        <w:t xml:space="preserve"> tisuća </w:t>
      </w:r>
      <w:r>
        <w:rPr>
          <w:rFonts w:asciiTheme="minorHAnsi" w:hAnsiTheme="minorHAnsi" w:cstheme="minorHAnsi"/>
          <w:sz w:val="22"/>
          <w:szCs w:val="22"/>
        </w:rPr>
        <w:t>četiristo</w:t>
      </w:r>
      <w:r w:rsidRPr="00651D55">
        <w:rPr>
          <w:rFonts w:asciiTheme="minorHAnsi" w:hAnsiTheme="minorHAnsi" w:cstheme="minorHAnsi"/>
          <w:sz w:val="22"/>
          <w:szCs w:val="22"/>
        </w:rPr>
        <w:t xml:space="preserve"> </w:t>
      </w:r>
      <w:r>
        <w:rPr>
          <w:rFonts w:asciiTheme="minorHAnsi" w:hAnsiTheme="minorHAnsi" w:cstheme="minorHAnsi"/>
          <w:sz w:val="22"/>
          <w:szCs w:val="22"/>
        </w:rPr>
        <w:t>devedeset</w:t>
      </w:r>
      <w:r w:rsidRPr="00651D55">
        <w:rPr>
          <w:rFonts w:asciiTheme="minorHAnsi" w:hAnsiTheme="minorHAnsi" w:cstheme="minorHAnsi"/>
          <w:sz w:val="22"/>
          <w:szCs w:val="22"/>
        </w:rPr>
        <w:t xml:space="preserve">) eura </w:t>
      </w:r>
      <w:r w:rsidRPr="0084232F">
        <w:rPr>
          <w:rFonts w:asciiTheme="minorHAnsi" w:hAnsiTheme="minorHAnsi" w:cstheme="minorHAnsi"/>
          <w:sz w:val="22"/>
          <w:szCs w:val="22"/>
        </w:rPr>
        <w:t>i sastoji se od 2</w:t>
      </w:r>
      <w:r>
        <w:rPr>
          <w:rFonts w:asciiTheme="minorHAnsi" w:hAnsiTheme="minorHAnsi" w:cstheme="minorHAnsi"/>
          <w:sz w:val="22"/>
          <w:szCs w:val="22"/>
        </w:rPr>
        <w:t>8</w:t>
      </w:r>
      <w:r w:rsidRPr="0084232F">
        <w:rPr>
          <w:rFonts w:asciiTheme="minorHAnsi" w:hAnsiTheme="minorHAnsi" w:cstheme="minorHAnsi"/>
          <w:sz w:val="22"/>
          <w:szCs w:val="22"/>
        </w:rPr>
        <w:t xml:space="preserve"> (dvadeset </w:t>
      </w:r>
      <w:r>
        <w:rPr>
          <w:rFonts w:asciiTheme="minorHAnsi" w:hAnsiTheme="minorHAnsi" w:cstheme="minorHAnsi"/>
          <w:sz w:val="22"/>
          <w:szCs w:val="22"/>
        </w:rPr>
        <w:t>osam</w:t>
      </w:r>
      <w:r w:rsidRPr="0084232F">
        <w:rPr>
          <w:rFonts w:asciiTheme="minorHAnsi" w:hAnsiTheme="minorHAnsi" w:cstheme="minorHAnsi"/>
          <w:sz w:val="22"/>
          <w:szCs w:val="22"/>
        </w:rPr>
        <w:t>) poslovnih udjela.</w:t>
      </w:r>
      <w:r w:rsidRPr="0084232F">
        <w:rPr>
          <w:rFonts w:asciiTheme="minorHAnsi" w:hAnsiTheme="minorHAnsi" w:cstheme="minorHAnsi"/>
          <w:sz w:val="22"/>
          <w:szCs w:val="22"/>
          <w:lang w:eastAsia="hr-HR"/>
        </w:rPr>
        <w:t xml:space="preserve"> </w:t>
      </w:r>
      <w:r w:rsidRPr="0084232F">
        <w:rPr>
          <w:rFonts w:asciiTheme="minorHAnsi" w:hAnsiTheme="minorHAnsi" w:cstheme="minorHAnsi"/>
          <w:sz w:val="22"/>
          <w:szCs w:val="22"/>
          <w:lang w:eastAsia="hr-HR"/>
        </w:rPr>
        <w:tab/>
      </w:r>
    </w:p>
    <w:p w14:paraId="22D0E11B" w14:textId="77777777" w:rsidR="000A6224" w:rsidRPr="0084232F" w:rsidRDefault="000A6224" w:rsidP="000A6224">
      <w:pPr>
        <w:tabs>
          <w:tab w:val="right" w:leader="hyphen" w:pos="9072"/>
        </w:tabs>
        <w:spacing w:line="276" w:lineRule="auto"/>
        <w:rPr>
          <w:rFonts w:asciiTheme="minorHAnsi" w:hAnsiTheme="minorHAnsi" w:cstheme="minorHAnsi"/>
          <w:sz w:val="22"/>
          <w:szCs w:val="22"/>
          <w:lang w:eastAsia="hr-HR"/>
        </w:rPr>
      </w:pPr>
      <w:r w:rsidRPr="0084232F">
        <w:rPr>
          <w:rFonts w:asciiTheme="minorHAnsi" w:hAnsiTheme="minorHAnsi" w:cstheme="minorHAnsi"/>
          <w:sz w:val="22"/>
          <w:szCs w:val="22"/>
          <w:lang w:eastAsia="hr-HR"/>
        </w:rPr>
        <w:tab/>
      </w:r>
    </w:p>
    <w:p w14:paraId="42587FC5"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Style w:val="tabletextfield"/>
          <w:rFonts w:asciiTheme="minorHAnsi" w:hAnsiTheme="minorHAnsi" w:cstheme="minorHAnsi"/>
          <w:sz w:val="22"/>
          <w:szCs w:val="22"/>
        </w:rPr>
        <w:t xml:space="preserve">1.2. Članovi Društva </w:t>
      </w:r>
      <w:r w:rsidRPr="007C76A4">
        <w:t>preuzimatelja</w:t>
      </w:r>
      <w:r w:rsidRPr="007C76A4">
        <w:rPr>
          <w:rStyle w:val="tabletextfield"/>
          <w:rFonts w:asciiTheme="minorHAnsi" w:hAnsiTheme="minorHAnsi" w:cstheme="minorHAnsi"/>
          <w:sz w:val="22"/>
          <w:szCs w:val="22"/>
        </w:rPr>
        <w:t xml:space="preserve"> drže poslovne udjele kako slijedi:</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582A782D" w14:textId="77777777" w:rsidR="000A6224" w:rsidRPr="007C76A4" w:rsidRDefault="000A6224" w:rsidP="000A6224">
      <w:pPr>
        <w:tabs>
          <w:tab w:val="right" w:leader="hyphen" w:pos="9072"/>
        </w:tabs>
        <w:spacing w:line="276" w:lineRule="auto"/>
        <w:rPr>
          <w:rStyle w:val="tabletextfield"/>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70514324" w14:textId="77777777" w:rsidR="000A6224" w:rsidRPr="0084232F"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Grad Donja Stubica</w:t>
      </w:r>
      <w:r w:rsidRPr="007C76A4">
        <w:rPr>
          <w:rFonts w:asciiTheme="minorHAnsi" w:hAnsiTheme="minorHAnsi" w:cstheme="minorHAnsi"/>
          <w:sz w:val="22"/>
          <w:szCs w:val="22"/>
        </w:rPr>
        <w:t>, OIB: 31330710032, Donja Stubica, Trg Matije Gupca 20/II,</w:t>
      </w:r>
      <w:r w:rsidRPr="007C76A4">
        <w:rPr>
          <w:rStyle w:val="tabletextfield"/>
          <w:rFonts w:asciiTheme="minorHAnsi" w:hAnsiTheme="minorHAnsi" w:cstheme="minorHAnsi"/>
          <w:sz w:val="22"/>
          <w:szCs w:val="22"/>
        </w:rPr>
        <w:t xml:space="preserve"> koji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500.760,00 (petsto tisuća sedamsto šezdeset)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29</w:t>
      </w:r>
      <w:r w:rsidRPr="0084232F">
        <w:rPr>
          <w:rFonts w:asciiTheme="minorHAnsi" w:hAnsiTheme="minorHAnsi" w:cstheme="minorHAnsi"/>
          <w:sz w:val="22"/>
          <w:szCs w:val="22"/>
        </w:rPr>
        <w:t xml:space="preserve"> (</w:t>
      </w:r>
      <w:r>
        <w:rPr>
          <w:rFonts w:asciiTheme="minorHAnsi" w:hAnsiTheme="minorHAnsi" w:cstheme="minorHAnsi"/>
          <w:sz w:val="22"/>
          <w:szCs w:val="22"/>
        </w:rPr>
        <w:t>dvadeset devet</w:t>
      </w:r>
      <w:r w:rsidRPr="0084232F">
        <w:rPr>
          <w:rFonts w:asciiTheme="minorHAnsi" w:hAnsiTheme="minorHAnsi" w:cstheme="minorHAnsi"/>
          <w:sz w:val="22"/>
          <w:szCs w:val="22"/>
        </w:rPr>
        <w:t xml:space="preserve">), a koji predstavlja </w:t>
      </w:r>
      <w:r w:rsidRPr="001D5944">
        <w:rPr>
          <w:rFonts w:asciiTheme="minorHAnsi" w:hAnsiTheme="minorHAnsi" w:cstheme="minorHAnsi"/>
          <w:sz w:val="22"/>
          <w:szCs w:val="22"/>
        </w:rPr>
        <w:t>4,94 % (četiri cijelih devedeset četiri posto)</w:t>
      </w:r>
      <w:r w:rsidRPr="0084232F">
        <w:rPr>
          <w:rFonts w:asciiTheme="minorHAnsi" w:hAnsiTheme="minorHAnsi" w:cstheme="minorHAnsi"/>
          <w:sz w:val="22"/>
          <w:szCs w:val="22"/>
        </w:rPr>
        <w:t xml:space="preserve"> temeljnog kapitala Društva preuzimatelja;</w:t>
      </w:r>
      <w:r w:rsidRPr="0084232F">
        <w:rPr>
          <w:rFonts w:asciiTheme="minorHAnsi" w:hAnsiTheme="minorHAnsi" w:cstheme="minorHAnsi"/>
          <w:sz w:val="22"/>
          <w:szCs w:val="22"/>
          <w:lang w:eastAsia="hr-HR"/>
        </w:rPr>
        <w:t xml:space="preserve"> </w:t>
      </w:r>
      <w:r w:rsidRPr="0084232F">
        <w:rPr>
          <w:rFonts w:asciiTheme="minorHAnsi" w:hAnsiTheme="minorHAnsi" w:cstheme="minorHAnsi"/>
          <w:sz w:val="22"/>
          <w:szCs w:val="22"/>
          <w:lang w:eastAsia="hr-HR"/>
        </w:rPr>
        <w:tab/>
      </w:r>
    </w:p>
    <w:p w14:paraId="7889B263" w14:textId="77777777" w:rsidR="000A6224" w:rsidRPr="0084232F"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84232F">
        <w:rPr>
          <w:rFonts w:asciiTheme="minorHAnsi" w:hAnsiTheme="minorHAnsi" w:cstheme="minorHAnsi"/>
          <w:b/>
          <w:bCs/>
          <w:sz w:val="22"/>
          <w:szCs w:val="22"/>
        </w:rPr>
        <w:t>Općina Marija Bistrica</w:t>
      </w:r>
      <w:r w:rsidRPr="0084232F">
        <w:rPr>
          <w:rFonts w:asciiTheme="minorHAnsi" w:hAnsiTheme="minorHAnsi" w:cstheme="minorHAnsi"/>
          <w:sz w:val="22"/>
          <w:szCs w:val="22"/>
        </w:rPr>
        <w:t>, OIB: 67413456362, Marija Bistrica, Trg Pape I.P. II 34,</w:t>
      </w:r>
      <w:r w:rsidRPr="0084232F">
        <w:rPr>
          <w:rStyle w:val="tabletextfield"/>
          <w:rFonts w:asciiTheme="minorHAnsi" w:hAnsiTheme="minorHAnsi" w:cstheme="minorHAnsi"/>
          <w:sz w:val="22"/>
          <w:szCs w:val="22"/>
        </w:rPr>
        <w:t xml:space="preserve"> koja </w:t>
      </w:r>
      <w:r w:rsidRPr="0084232F">
        <w:rPr>
          <w:rFonts w:asciiTheme="minorHAnsi" w:hAnsiTheme="minorHAnsi" w:cstheme="minorHAnsi"/>
          <w:sz w:val="22"/>
          <w:szCs w:val="22"/>
        </w:rPr>
        <w:t>drži 1 (jedan</w:t>
      </w:r>
      <w:r w:rsidRPr="007C76A4">
        <w:rPr>
          <w:rFonts w:asciiTheme="minorHAnsi" w:hAnsiTheme="minorHAnsi" w:cstheme="minorHAnsi"/>
          <w:sz w:val="22"/>
          <w:szCs w:val="22"/>
        </w:rPr>
        <w:t xml:space="preserve">) poslovni udio u nominalnom  iznosu od </w:t>
      </w:r>
      <w:r w:rsidRPr="00651D55">
        <w:rPr>
          <w:rFonts w:asciiTheme="minorHAnsi" w:hAnsiTheme="minorHAnsi" w:cstheme="minorHAnsi"/>
          <w:sz w:val="22"/>
          <w:szCs w:val="22"/>
        </w:rPr>
        <w:t>644.930,00  (šesto četrdeset četiri tisuće devetsto trideset) eura</w:t>
      </w:r>
      <w:r w:rsidRPr="0084232F">
        <w:rPr>
          <w:rFonts w:asciiTheme="minorHAnsi" w:hAnsiTheme="minorHAnsi" w:cstheme="minorHAnsi"/>
          <w:sz w:val="22"/>
          <w:szCs w:val="22"/>
        </w:rPr>
        <w:t xml:space="preserve"> upisan u knjigu poslovnih udjela pod rednim brojem </w:t>
      </w:r>
      <w:r>
        <w:rPr>
          <w:rFonts w:asciiTheme="minorHAnsi" w:hAnsiTheme="minorHAnsi" w:cstheme="minorHAnsi"/>
          <w:sz w:val="22"/>
          <w:szCs w:val="22"/>
        </w:rPr>
        <w:t>30</w:t>
      </w:r>
      <w:r w:rsidRPr="0084232F">
        <w:rPr>
          <w:rFonts w:asciiTheme="minorHAnsi" w:hAnsiTheme="minorHAnsi" w:cstheme="minorHAnsi"/>
          <w:sz w:val="22"/>
          <w:szCs w:val="22"/>
        </w:rPr>
        <w:t xml:space="preserve"> (</w:t>
      </w:r>
      <w:r>
        <w:rPr>
          <w:rFonts w:asciiTheme="minorHAnsi" w:hAnsiTheme="minorHAnsi" w:cstheme="minorHAnsi"/>
          <w:sz w:val="22"/>
          <w:szCs w:val="22"/>
        </w:rPr>
        <w:t>trideset</w:t>
      </w:r>
      <w:r w:rsidRPr="0084232F">
        <w:rPr>
          <w:rFonts w:asciiTheme="minorHAnsi" w:hAnsiTheme="minorHAnsi" w:cstheme="minorHAnsi"/>
          <w:sz w:val="22"/>
          <w:szCs w:val="22"/>
        </w:rPr>
        <w:t xml:space="preserve">), a koji predstavlja </w:t>
      </w:r>
      <w:r w:rsidRPr="001D5944">
        <w:rPr>
          <w:rFonts w:asciiTheme="minorHAnsi" w:hAnsiTheme="minorHAnsi" w:cstheme="minorHAnsi"/>
          <w:sz w:val="22"/>
          <w:szCs w:val="22"/>
        </w:rPr>
        <w:t>6,37 % (šest cijelih trideset sedam posto)</w:t>
      </w:r>
      <w:r w:rsidRPr="0084232F">
        <w:rPr>
          <w:rFonts w:asciiTheme="minorHAnsi" w:hAnsiTheme="minorHAnsi" w:cstheme="minorHAnsi"/>
          <w:sz w:val="22"/>
          <w:szCs w:val="22"/>
        </w:rPr>
        <w:t xml:space="preserve">temeljnog kapitala Društva preuzimatelja; </w:t>
      </w:r>
      <w:r w:rsidRPr="0084232F">
        <w:rPr>
          <w:rFonts w:asciiTheme="minorHAnsi" w:hAnsiTheme="minorHAnsi" w:cstheme="minorHAnsi"/>
          <w:sz w:val="22"/>
          <w:szCs w:val="22"/>
          <w:lang w:eastAsia="hr-HR"/>
        </w:rPr>
        <w:tab/>
      </w:r>
    </w:p>
    <w:p w14:paraId="558D78F9" w14:textId="77777777" w:rsidR="000A6224" w:rsidRPr="0084232F"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Jakovlje</w:t>
      </w:r>
      <w:r w:rsidRPr="007C76A4">
        <w:rPr>
          <w:rFonts w:asciiTheme="minorHAnsi" w:hAnsiTheme="minorHAnsi" w:cstheme="minorHAnsi"/>
          <w:sz w:val="22"/>
          <w:szCs w:val="22"/>
        </w:rPr>
        <w:t xml:space="preserve">, OIB: 20054872799, Jakovlje, Adele </w:t>
      </w:r>
      <w:proofErr w:type="spellStart"/>
      <w:r w:rsidRPr="007C76A4">
        <w:rPr>
          <w:rFonts w:asciiTheme="minorHAnsi" w:hAnsiTheme="minorHAnsi" w:cstheme="minorHAnsi"/>
          <w:sz w:val="22"/>
          <w:szCs w:val="22"/>
        </w:rPr>
        <w:t>Sixta</w:t>
      </w:r>
      <w:proofErr w:type="spellEnd"/>
      <w:r w:rsidRPr="007C76A4">
        <w:rPr>
          <w:rFonts w:asciiTheme="minorHAnsi" w:hAnsiTheme="minorHAnsi" w:cstheme="minorHAnsi"/>
          <w:sz w:val="22"/>
          <w:szCs w:val="22"/>
        </w:rPr>
        <w:t xml:space="preserve"> 2,</w:t>
      </w:r>
      <w:r w:rsidRPr="007C76A4">
        <w:rPr>
          <w:rStyle w:val="tabletextfield"/>
          <w:rFonts w:asciiTheme="minorHAnsi" w:hAnsiTheme="minorHAnsi" w:cstheme="minorHAnsi"/>
          <w:sz w:val="22"/>
          <w:szCs w:val="22"/>
        </w:rPr>
        <w:t xml:space="preserve"> 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331.000,00 (tristo trideset jednu tisuću) eura</w:t>
      </w:r>
      <w:r w:rsidRPr="0084232F">
        <w:rPr>
          <w:rFonts w:asciiTheme="minorHAnsi" w:hAnsiTheme="minorHAnsi" w:cstheme="minorHAnsi"/>
          <w:sz w:val="22"/>
          <w:szCs w:val="22"/>
        </w:rPr>
        <w:t xml:space="preserve"> upisan u knjigu poslovnih udjela pod rednim brojem 3</w:t>
      </w:r>
      <w:r>
        <w:rPr>
          <w:rFonts w:asciiTheme="minorHAnsi" w:hAnsiTheme="minorHAnsi" w:cstheme="minorHAnsi"/>
          <w:sz w:val="22"/>
          <w:szCs w:val="22"/>
        </w:rPr>
        <w:t>1</w:t>
      </w:r>
      <w:r w:rsidRPr="0084232F">
        <w:rPr>
          <w:rFonts w:asciiTheme="minorHAnsi" w:hAnsiTheme="minorHAnsi" w:cstheme="minorHAnsi"/>
          <w:sz w:val="22"/>
          <w:szCs w:val="22"/>
        </w:rPr>
        <w:t xml:space="preserve"> (tri</w:t>
      </w:r>
      <w:r>
        <w:rPr>
          <w:rFonts w:asciiTheme="minorHAnsi" w:hAnsiTheme="minorHAnsi" w:cstheme="minorHAnsi"/>
          <w:sz w:val="22"/>
          <w:szCs w:val="22"/>
        </w:rPr>
        <w:t>deset jedan</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3,27 % (tri cijelih dvadeset sedam posto)</w:t>
      </w:r>
      <w:r w:rsidRPr="0084232F">
        <w:rPr>
          <w:rFonts w:asciiTheme="minorHAnsi" w:hAnsiTheme="minorHAnsi" w:cstheme="minorHAnsi"/>
          <w:sz w:val="22"/>
          <w:szCs w:val="22"/>
        </w:rPr>
        <w:t xml:space="preserve"> temeljnog kapitala Društva preuzimatelja;</w:t>
      </w:r>
      <w:r w:rsidRPr="0084232F">
        <w:rPr>
          <w:rFonts w:asciiTheme="minorHAnsi" w:hAnsiTheme="minorHAnsi" w:cstheme="minorHAnsi"/>
          <w:sz w:val="22"/>
          <w:szCs w:val="22"/>
          <w:lang w:eastAsia="hr-HR"/>
        </w:rPr>
        <w:t xml:space="preserve"> </w:t>
      </w:r>
      <w:r w:rsidRPr="0084232F">
        <w:rPr>
          <w:rFonts w:asciiTheme="minorHAnsi" w:hAnsiTheme="minorHAnsi" w:cstheme="minorHAnsi"/>
          <w:sz w:val="22"/>
          <w:szCs w:val="22"/>
          <w:lang w:eastAsia="hr-HR"/>
        </w:rPr>
        <w:tab/>
      </w:r>
    </w:p>
    <w:p w14:paraId="2F66CFC9"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Grad Klanjec</w:t>
      </w:r>
      <w:r w:rsidRPr="007C76A4">
        <w:rPr>
          <w:rFonts w:asciiTheme="minorHAnsi" w:hAnsiTheme="minorHAnsi" w:cstheme="minorHAnsi"/>
          <w:sz w:val="22"/>
          <w:szCs w:val="22"/>
        </w:rPr>
        <w:t>, OIB: 13212960913, Klanjec, Trg mira 11,</w:t>
      </w:r>
      <w:r w:rsidRPr="007C76A4">
        <w:rPr>
          <w:rStyle w:val="tabletextfield"/>
          <w:rFonts w:asciiTheme="minorHAnsi" w:hAnsiTheme="minorHAnsi" w:cstheme="minorHAnsi"/>
          <w:sz w:val="22"/>
          <w:szCs w:val="22"/>
        </w:rPr>
        <w:t xml:space="preserve"> koji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347.120,00 (tristo četrdeset sedam tisuća sto dvadeset) eura </w:t>
      </w:r>
      <w:r w:rsidRPr="0084232F">
        <w:rPr>
          <w:rFonts w:asciiTheme="minorHAnsi" w:hAnsiTheme="minorHAnsi" w:cstheme="minorHAnsi"/>
          <w:sz w:val="22"/>
          <w:szCs w:val="22"/>
        </w:rPr>
        <w:t xml:space="preserve">upisan u knjigu </w:t>
      </w:r>
      <w:r w:rsidRPr="0084232F">
        <w:rPr>
          <w:rFonts w:asciiTheme="minorHAnsi" w:hAnsiTheme="minorHAnsi" w:cstheme="minorHAnsi"/>
          <w:sz w:val="22"/>
          <w:szCs w:val="22"/>
        </w:rPr>
        <w:lastRenderedPageBreak/>
        <w:t xml:space="preserve">poslovnih udjela pod rednim brojem </w:t>
      </w:r>
      <w:r>
        <w:rPr>
          <w:rFonts w:asciiTheme="minorHAnsi" w:hAnsiTheme="minorHAnsi" w:cstheme="minorHAnsi"/>
          <w:sz w:val="22"/>
          <w:szCs w:val="22"/>
        </w:rPr>
        <w:t>32</w:t>
      </w:r>
      <w:r w:rsidRPr="0084232F">
        <w:rPr>
          <w:rFonts w:asciiTheme="minorHAnsi" w:hAnsiTheme="minorHAnsi" w:cstheme="minorHAnsi"/>
          <w:sz w:val="22"/>
          <w:szCs w:val="22"/>
        </w:rPr>
        <w:t xml:space="preserve"> (</w:t>
      </w:r>
      <w:r>
        <w:rPr>
          <w:rFonts w:asciiTheme="minorHAnsi" w:hAnsiTheme="minorHAnsi" w:cstheme="minorHAnsi"/>
          <w:sz w:val="22"/>
          <w:szCs w:val="22"/>
        </w:rPr>
        <w:t>trideset dva</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3,43 % (tri cijelih četrdeset tri posto)</w:t>
      </w:r>
      <w:r>
        <w:rPr>
          <w:rFonts w:asciiTheme="minorHAnsi" w:hAnsiTheme="minorHAnsi" w:cstheme="minorHAnsi"/>
          <w:sz w:val="22"/>
          <w:szCs w:val="22"/>
        </w:rPr>
        <w:t xml:space="preserve"> </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163E1801"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Kraljevec na Sutli</w:t>
      </w:r>
      <w:r w:rsidRPr="007C76A4">
        <w:rPr>
          <w:rFonts w:asciiTheme="minorHAnsi" w:hAnsiTheme="minorHAnsi" w:cstheme="minorHAnsi"/>
          <w:sz w:val="22"/>
          <w:szCs w:val="22"/>
        </w:rPr>
        <w:t>, OIB:  07318138631, Kraljevec na Sutli, Kraljevec na Sutli 132,</w:t>
      </w:r>
      <w:r w:rsidRPr="007C76A4">
        <w:rPr>
          <w:rStyle w:val="tabletextfield"/>
          <w:rFonts w:asciiTheme="minorHAnsi" w:hAnsiTheme="minorHAnsi" w:cstheme="minorHAnsi"/>
          <w:sz w:val="22"/>
          <w:szCs w:val="22"/>
        </w:rPr>
        <w:t xml:space="preserve"> 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134.670,00 (sto trideset četiri tisuće šesto sedamdeset)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33</w:t>
      </w:r>
      <w:r w:rsidRPr="0084232F">
        <w:rPr>
          <w:rFonts w:asciiTheme="minorHAnsi" w:hAnsiTheme="minorHAnsi" w:cstheme="minorHAnsi"/>
          <w:sz w:val="22"/>
          <w:szCs w:val="22"/>
        </w:rPr>
        <w:t xml:space="preserve"> (</w:t>
      </w:r>
      <w:r>
        <w:rPr>
          <w:rFonts w:asciiTheme="minorHAnsi" w:hAnsiTheme="minorHAnsi" w:cstheme="minorHAnsi"/>
          <w:sz w:val="22"/>
          <w:szCs w:val="22"/>
        </w:rPr>
        <w:t>trideset tri</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1,33 % (jedan cijelih trideset tri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672BAADD"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Tuhelj</w:t>
      </w:r>
      <w:r w:rsidRPr="007C76A4">
        <w:rPr>
          <w:rFonts w:asciiTheme="minorHAnsi" w:hAnsiTheme="minorHAnsi" w:cstheme="minorHAnsi"/>
          <w:sz w:val="22"/>
          <w:szCs w:val="22"/>
        </w:rPr>
        <w:t>, OIB: 67394184503, Tuhelj, Tuhelj 36,</w:t>
      </w:r>
      <w:r w:rsidRPr="007C76A4">
        <w:rPr>
          <w:rStyle w:val="tabletextfield"/>
          <w:rFonts w:asciiTheme="minorHAnsi" w:hAnsiTheme="minorHAnsi" w:cstheme="minorHAnsi"/>
          <w:sz w:val="22"/>
          <w:szCs w:val="22"/>
        </w:rPr>
        <w:t xml:space="preserve"> 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181.180,00  (sto osamdeset jednu tisuću sto osamdeset)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53</w:t>
      </w:r>
      <w:r w:rsidRPr="0084232F">
        <w:rPr>
          <w:rFonts w:asciiTheme="minorHAnsi" w:hAnsiTheme="minorHAnsi" w:cstheme="minorHAnsi"/>
          <w:sz w:val="22"/>
          <w:szCs w:val="22"/>
        </w:rPr>
        <w:t xml:space="preserve"> (</w:t>
      </w:r>
      <w:r>
        <w:rPr>
          <w:rFonts w:asciiTheme="minorHAnsi" w:hAnsiTheme="minorHAnsi" w:cstheme="minorHAnsi"/>
          <w:sz w:val="22"/>
          <w:szCs w:val="22"/>
        </w:rPr>
        <w:t>pedeset tri</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1,79 % (jedan cijelih sedamdeset devet  posto)</w:t>
      </w:r>
      <w:r w:rsidRPr="007C76A4">
        <w:rPr>
          <w:rFonts w:asciiTheme="minorHAnsi" w:hAnsiTheme="minorHAnsi" w:cstheme="minorHAnsi"/>
          <w:sz w:val="22"/>
          <w:szCs w:val="22"/>
        </w:rPr>
        <w:t xml:space="preserve"> 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1146CB96"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Kumrovec</w:t>
      </w:r>
      <w:r w:rsidRPr="007C76A4">
        <w:rPr>
          <w:rFonts w:asciiTheme="minorHAnsi" w:hAnsiTheme="minorHAnsi" w:cstheme="minorHAnsi"/>
          <w:sz w:val="22"/>
          <w:szCs w:val="22"/>
        </w:rPr>
        <w:t>, OIB: 21647556965, Kumrovec, Josipa Broza 12,</w:t>
      </w:r>
      <w:r w:rsidRPr="007C76A4">
        <w:rPr>
          <w:rStyle w:val="tabletextfield"/>
          <w:rFonts w:asciiTheme="minorHAnsi" w:hAnsiTheme="minorHAnsi" w:cstheme="minorHAnsi"/>
          <w:sz w:val="22"/>
          <w:szCs w:val="22"/>
        </w:rPr>
        <w:t xml:space="preserve"> 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164.050,00 (sto šezdeset četiri tisuće pedeset)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34</w:t>
      </w:r>
      <w:r w:rsidRPr="0084232F">
        <w:rPr>
          <w:rFonts w:asciiTheme="minorHAnsi" w:hAnsiTheme="minorHAnsi" w:cstheme="minorHAnsi"/>
          <w:sz w:val="22"/>
          <w:szCs w:val="22"/>
        </w:rPr>
        <w:t xml:space="preserve"> (</w:t>
      </w:r>
      <w:r>
        <w:rPr>
          <w:rFonts w:asciiTheme="minorHAnsi" w:hAnsiTheme="minorHAnsi" w:cstheme="minorHAnsi"/>
          <w:sz w:val="22"/>
          <w:szCs w:val="22"/>
        </w:rPr>
        <w:t>trideset četiri</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1,62 % (jedan cijelih šezdeset dva posto)</w:t>
      </w:r>
      <w:r w:rsidRPr="007C76A4">
        <w:rPr>
          <w:rFonts w:asciiTheme="minorHAnsi" w:hAnsiTheme="minorHAnsi" w:cstheme="minorHAnsi"/>
          <w:sz w:val="22"/>
          <w:szCs w:val="22"/>
        </w:rPr>
        <w:t xml:space="preserve"> 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63FCF129"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Zagorska Sela</w:t>
      </w:r>
      <w:r w:rsidRPr="007C76A4">
        <w:rPr>
          <w:rFonts w:asciiTheme="minorHAnsi" w:hAnsiTheme="minorHAnsi" w:cstheme="minorHAnsi"/>
          <w:sz w:val="22"/>
          <w:szCs w:val="22"/>
        </w:rPr>
        <w:t>, OIB: 69544772850, Zagorska Sela, Zagorska Sela 38,</w:t>
      </w:r>
      <w:r w:rsidRPr="007C76A4">
        <w:rPr>
          <w:rStyle w:val="tabletextfield"/>
          <w:rFonts w:asciiTheme="minorHAnsi" w:hAnsiTheme="minorHAnsi" w:cstheme="minorHAnsi"/>
          <w:sz w:val="22"/>
          <w:szCs w:val="22"/>
        </w:rPr>
        <w:t xml:space="preserve"> 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115.710,00 (sto petnaest tisuća sedamsto 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35</w:t>
      </w:r>
      <w:r w:rsidRPr="0084232F">
        <w:rPr>
          <w:rFonts w:asciiTheme="minorHAnsi" w:hAnsiTheme="minorHAnsi" w:cstheme="minorHAnsi"/>
          <w:sz w:val="22"/>
          <w:szCs w:val="22"/>
        </w:rPr>
        <w:t xml:space="preserve"> (</w:t>
      </w:r>
      <w:r>
        <w:rPr>
          <w:rFonts w:asciiTheme="minorHAnsi" w:hAnsiTheme="minorHAnsi" w:cstheme="minorHAnsi"/>
          <w:sz w:val="22"/>
          <w:szCs w:val="22"/>
        </w:rPr>
        <w:t>trideset pet</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1,14 % (jedan cijelih četrnaest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79BCB085"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Grad Zabok</w:t>
      </w:r>
      <w:r w:rsidRPr="007C76A4">
        <w:rPr>
          <w:rFonts w:asciiTheme="minorHAnsi" w:hAnsiTheme="minorHAnsi" w:cstheme="minorHAnsi"/>
          <w:sz w:val="22"/>
          <w:szCs w:val="22"/>
        </w:rPr>
        <w:t>, OIB: 39265120858, Zabok, Zivtov trg 10,</w:t>
      </w:r>
      <w:r w:rsidRPr="007C76A4">
        <w:rPr>
          <w:rStyle w:val="tabletextfield"/>
          <w:rFonts w:asciiTheme="minorHAnsi" w:hAnsiTheme="minorHAnsi" w:cstheme="minorHAnsi"/>
          <w:sz w:val="22"/>
          <w:szCs w:val="22"/>
        </w:rPr>
        <w:t xml:space="preserve"> koji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815.650,00  (osamsto petnaest tisuća šesto pedeset)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36</w:t>
      </w:r>
      <w:r w:rsidRPr="0084232F">
        <w:rPr>
          <w:rFonts w:asciiTheme="minorHAnsi" w:hAnsiTheme="minorHAnsi" w:cstheme="minorHAnsi"/>
          <w:sz w:val="22"/>
          <w:szCs w:val="22"/>
        </w:rPr>
        <w:t xml:space="preserve"> (</w:t>
      </w:r>
      <w:r>
        <w:rPr>
          <w:rFonts w:asciiTheme="minorHAnsi" w:hAnsiTheme="minorHAnsi" w:cstheme="minorHAnsi"/>
          <w:sz w:val="22"/>
          <w:szCs w:val="22"/>
        </w:rPr>
        <w:t>trideset šest</w:t>
      </w:r>
      <w:r w:rsidRPr="0084232F">
        <w:rPr>
          <w:rFonts w:asciiTheme="minorHAnsi" w:hAnsiTheme="minorHAnsi" w:cstheme="minorHAnsi"/>
          <w:sz w:val="22"/>
          <w:szCs w:val="22"/>
        </w:rPr>
        <w:t xml:space="preserve">), a koji predstavlja </w:t>
      </w:r>
      <w:r w:rsidRPr="00387F14">
        <w:rPr>
          <w:rFonts w:asciiTheme="minorHAnsi" w:hAnsiTheme="minorHAnsi" w:cstheme="minorHAnsi"/>
          <w:sz w:val="22"/>
          <w:szCs w:val="22"/>
        </w:rPr>
        <w:t>8,05 % (osam cijelih pet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56CCDD78"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Bedekovčina</w:t>
      </w:r>
      <w:r w:rsidRPr="007C76A4">
        <w:rPr>
          <w:rFonts w:asciiTheme="minorHAnsi" w:hAnsiTheme="minorHAnsi" w:cstheme="minorHAnsi"/>
          <w:sz w:val="22"/>
          <w:szCs w:val="22"/>
        </w:rPr>
        <w:t xml:space="preserve">, OIB: 33523559931, Bedekovčina, Trg Ante Starčevića 4,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761.590,00  (sedamsto šezdeset jednu tisuću petsto devedeset)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37</w:t>
      </w:r>
      <w:r w:rsidRPr="0084232F">
        <w:rPr>
          <w:rFonts w:asciiTheme="minorHAnsi" w:hAnsiTheme="minorHAnsi" w:cstheme="minorHAnsi"/>
          <w:sz w:val="22"/>
          <w:szCs w:val="22"/>
        </w:rPr>
        <w:t xml:space="preserve"> (</w:t>
      </w:r>
      <w:r>
        <w:rPr>
          <w:rFonts w:asciiTheme="minorHAnsi" w:hAnsiTheme="minorHAnsi" w:cstheme="minorHAnsi"/>
          <w:sz w:val="22"/>
          <w:szCs w:val="22"/>
        </w:rPr>
        <w:t>trideset sedam</w:t>
      </w:r>
      <w:r w:rsidRPr="0084232F">
        <w:rPr>
          <w:rFonts w:asciiTheme="minorHAnsi" w:hAnsiTheme="minorHAnsi" w:cstheme="minorHAnsi"/>
          <w:sz w:val="22"/>
          <w:szCs w:val="22"/>
        </w:rPr>
        <w:t xml:space="preserve">), a koji predstavlja </w:t>
      </w:r>
      <w:r w:rsidRPr="00A747EB">
        <w:rPr>
          <w:rFonts w:asciiTheme="minorHAnsi" w:hAnsiTheme="minorHAnsi" w:cstheme="minorHAnsi"/>
          <w:sz w:val="22"/>
          <w:szCs w:val="22"/>
        </w:rPr>
        <w:t>7,52 % (sedam cijelih pedeset dva posto)</w:t>
      </w:r>
      <w:r w:rsidRPr="007C76A4">
        <w:rPr>
          <w:rFonts w:asciiTheme="minorHAnsi" w:hAnsiTheme="minorHAnsi" w:cstheme="minorHAnsi"/>
          <w:sz w:val="22"/>
          <w:szCs w:val="22"/>
        </w:rPr>
        <w:t xml:space="preserve"> temeljnog kapitala Društva preuzimatelja;</w:t>
      </w:r>
      <w:r w:rsidRPr="007C76A4">
        <w:rPr>
          <w:rFonts w:asciiTheme="minorHAnsi" w:hAnsiTheme="minorHAnsi" w:cstheme="minorHAnsi"/>
          <w:sz w:val="22"/>
          <w:szCs w:val="22"/>
          <w:lang w:eastAsia="hr-HR"/>
        </w:rPr>
        <w:t xml:space="preserve"> </w:t>
      </w:r>
    </w:p>
    <w:p w14:paraId="0C5927E1" w14:textId="77777777" w:rsidR="000A6224" w:rsidRPr="0084232F"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Sveti Križ Začretje</w:t>
      </w:r>
      <w:r w:rsidRPr="007C76A4">
        <w:rPr>
          <w:rFonts w:asciiTheme="minorHAnsi" w:hAnsiTheme="minorHAnsi" w:cstheme="minorHAnsi"/>
          <w:sz w:val="22"/>
          <w:szCs w:val="22"/>
        </w:rPr>
        <w:t xml:space="preserve">, OIB: 18648820219, Sveti Križ Začretje, Trg hrvatske kraljice Jelene 1,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603.200,00 (šesto tri tisuće dvjesto) eura</w:t>
      </w:r>
    </w:p>
    <w:p w14:paraId="535B89B3" w14:textId="77777777" w:rsidR="000A6224" w:rsidRPr="007C76A4" w:rsidRDefault="000A6224" w:rsidP="000A6224">
      <w:pPr>
        <w:pStyle w:val="Odlomakpopisa"/>
        <w:tabs>
          <w:tab w:val="right" w:leader="hyphen" w:pos="9072"/>
        </w:tabs>
        <w:spacing w:line="276" w:lineRule="auto"/>
        <w:rPr>
          <w:rFonts w:asciiTheme="minorHAnsi" w:hAnsiTheme="minorHAnsi" w:cstheme="minorHAnsi"/>
          <w:sz w:val="22"/>
          <w:szCs w:val="22"/>
          <w:lang w:eastAsia="hr-HR"/>
        </w:rPr>
      </w:pP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38</w:t>
      </w:r>
      <w:r w:rsidRPr="0084232F">
        <w:rPr>
          <w:rFonts w:asciiTheme="minorHAnsi" w:hAnsiTheme="minorHAnsi" w:cstheme="minorHAnsi"/>
          <w:sz w:val="22"/>
          <w:szCs w:val="22"/>
        </w:rPr>
        <w:t xml:space="preserve"> (</w:t>
      </w:r>
      <w:r>
        <w:rPr>
          <w:rFonts w:asciiTheme="minorHAnsi" w:hAnsiTheme="minorHAnsi" w:cstheme="minorHAnsi"/>
          <w:sz w:val="22"/>
          <w:szCs w:val="22"/>
        </w:rPr>
        <w:t>trideset osam</w:t>
      </w:r>
      <w:r w:rsidRPr="0084232F">
        <w:rPr>
          <w:rFonts w:asciiTheme="minorHAnsi" w:hAnsiTheme="minorHAnsi" w:cstheme="minorHAnsi"/>
          <w:sz w:val="22"/>
          <w:szCs w:val="22"/>
        </w:rPr>
        <w:t xml:space="preserve">), a koji predstavlja </w:t>
      </w:r>
      <w:r w:rsidRPr="00A747EB">
        <w:rPr>
          <w:rFonts w:asciiTheme="minorHAnsi" w:hAnsiTheme="minorHAnsi" w:cstheme="minorHAnsi"/>
          <w:sz w:val="22"/>
          <w:szCs w:val="22"/>
        </w:rPr>
        <w:t>5,96 % (pet cijelih devedeset šest posto)</w:t>
      </w:r>
      <w:r w:rsidRPr="007C76A4">
        <w:rPr>
          <w:rFonts w:asciiTheme="minorHAnsi" w:hAnsiTheme="minorHAnsi" w:cstheme="minorHAnsi"/>
          <w:sz w:val="22"/>
          <w:szCs w:val="22"/>
        </w:rPr>
        <w:t xml:space="preserve"> temeljnog kapitala Društva preuzimatelja; </w:t>
      </w:r>
      <w:r w:rsidRPr="007C76A4">
        <w:rPr>
          <w:rFonts w:asciiTheme="minorHAnsi" w:hAnsiTheme="minorHAnsi" w:cstheme="minorHAnsi"/>
          <w:sz w:val="22"/>
          <w:szCs w:val="22"/>
          <w:lang w:eastAsia="hr-HR"/>
        </w:rPr>
        <w:tab/>
      </w:r>
    </w:p>
    <w:p w14:paraId="79BE833F"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Veliko Trgovišće</w:t>
      </w:r>
      <w:r w:rsidRPr="007C76A4">
        <w:rPr>
          <w:rFonts w:asciiTheme="minorHAnsi" w:hAnsiTheme="minorHAnsi" w:cstheme="minorHAnsi"/>
          <w:sz w:val="22"/>
          <w:szCs w:val="22"/>
        </w:rPr>
        <w:t xml:space="preserve">, OIB: 48320630286, Veliko Trgovišće, Trg Stjepana i Franje Tuđmana 2,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466.630,00  (četiristo šezdeset šest tisuća šesto trideset)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39</w:t>
      </w:r>
      <w:r w:rsidRPr="0084232F">
        <w:rPr>
          <w:rFonts w:asciiTheme="minorHAnsi" w:hAnsiTheme="minorHAnsi" w:cstheme="minorHAnsi"/>
          <w:sz w:val="22"/>
          <w:szCs w:val="22"/>
        </w:rPr>
        <w:t xml:space="preserve"> (</w:t>
      </w:r>
      <w:r>
        <w:rPr>
          <w:rFonts w:asciiTheme="minorHAnsi" w:hAnsiTheme="minorHAnsi" w:cstheme="minorHAnsi"/>
          <w:sz w:val="22"/>
          <w:szCs w:val="22"/>
        </w:rPr>
        <w:t>trideset devet</w:t>
      </w:r>
      <w:r w:rsidRPr="0084232F">
        <w:rPr>
          <w:rFonts w:asciiTheme="minorHAnsi" w:hAnsiTheme="minorHAnsi" w:cstheme="minorHAnsi"/>
          <w:sz w:val="22"/>
          <w:szCs w:val="22"/>
        </w:rPr>
        <w:t xml:space="preserve">), a koji predstavlja </w:t>
      </w:r>
      <w:r w:rsidRPr="00A747EB">
        <w:rPr>
          <w:rFonts w:asciiTheme="minorHAnsi" w:hAnsiTheme="minorHAnsi" w:cstheme="minorHAnsi"/>
          <w:sz w:val="22"/>
          <w:szCs w:val="22"/>
        </w:rPr>
        <w:t>4,61 % (četiri cijelih šezdeset jedan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1CBE0552"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Grad Zlatar</w:t>
      </w:r>
      <w:r w:rsidRPr="007C76A4">
        <w:rPr>
          <w:rFonts w:asciiTheme="minorHAnsi" w:hAnsiTheme="minorHAnsi" w:cstheme="minorHAnsi"/>
          <w:sz w:val="22"/>
          <w:szCs w:val="22"/>
        </w:rPr>
        <w:t xml:space="preserve">, OIB: 36370939278, Zlatar, Park hrvatske mladeži 2, </w:t>
      </w:r>
      <w:r w:rsidRPr="007C76A4">
        <w:rPr>
          <w:rStyle w:val="tabletextfield"/>
          <w:rFonts w:asciiTheme="minorHAnsi" w:hAnsiTheme="minorHAnsi" w:cstheme="minorHAnsi"/>
          <w:sz w:val="22"/>
          <w:szCs w:val="22"/>
        </w:rPr>
        <w:t xml:space="preserve">koji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638.290,00 (šesto trideset osam tisuća dvjesto devedeset)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40</w:t>
      </w:r>
      <w:r w:rsidRPr="0084232F">
        <w:rPr>
          <w:rFonts w:asciiTheme="minorHAnsi" w:hAnsiTheme="minorHAnsi" w:cstheme="minorHAnsi"/>
          <w:sz w:val="22"/>
          <w:szCs w:val="22"/>
        </w:rPr>
        <w:t xml:space="preserve"> (</w:t>
      </w:r>
      <w:r>
        <w:rPr>
          <w:rFonts w:asciiTheme="minorHAnsi" w:hAnsiTheme="minorHAnsi" w:cstheme="minorHAnsi"/>
          <w:sz w:val="22"/>
          <w:szCs w:val="22"/>
        </w:rPr>
        <w:t>četrdeset</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6,30 % (šest cijelih trideset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40DED0F6"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Pr>
          <w:rFonts w:asciiTheme="minorHAnsi" w:hAnsiTheme="minorHAnsi" w:cstheme="minorHAnsi"/>
          <w:b/>
          <w:bCs/>
          <w:sz w:val="22"/>
          <w:szCs w:val="22"/>
        </w:rPr>
        <w:t xml:space="preserve">Općina </w:t>
      </w:r>
      <w:proofErr w:type="spellStart"/>
      <w:r>
        <w:rPr>
          <w:rFonts w:asciiTheme="minorHAnsi" w:hAnsiTheme="minorHAnsi" w:cstheme="minorHAnsi"/>
          <w:b/>
          <w:bCs/>
          <w:sz w:val="22"/>
          <w:szCs w:val="22"/>
        </w:rPr>
        <w:t>Budinšč</w:t>
      </w:r>
      <w:r w:rsidRPr="007C76A4">
        <w:rPr>
          <w:rFonts w:asciiTheme="minorHAnsi" w:hAnsiTheme="minorHAnsi" w:cstheme="minorHAnsi"/>
          <w:b/>
          <w:bCs/>
          <w:sz w:val="22"/>
          <w:szCs w:val="22"/>
        </w:rPr>
        <w:t>ina</w:t>
      </w:r>
      <w:proofErr w:type="spellEnd"/>
      <w:r w:rsidRPr="007C76A4">
        <w:rPr>
          <w:rFonts w:asciiTheme="minorHAnsi" w:hAnsiTheme="minorHAnsi" w:cstheme="minorHAnsi"/>
          <w:sz w:val="22"/>
          <w:szCs w:val="22"/>
        </w:rPr>
        <w:t xml:space="preserve">, OIB: </w:t>
      </w:r>
      <w:r>
        <w:rPr>
          <w:rFonts w:asciiTheme="minorHAnsi" w:hAnsiTheme="minorHAnsi" w:cstheme="minorHAnsi"/>
          <w:sz w:val="22"/>
          <w:szCs w:val="22"/>
        </w:rPr>
        <w:t xml:space="preserve">06550373801, </w:t>
      </w:r>
      <w:proofErr w:type="spellStart"/>
      <w:r>
        <w:rPr>
          <w:rFonts w:asciiTheme="minorHAnsi" w:hAnsiTheme="minorHAnsi" w:cstheme="minorHAnsi"/>
          <w:sz w:val="22"/>
          <w:szCs w:val="22"/>
        </w:rPr>
        <w:t>Budinščina</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Budinšč</w:t>
      </w:r>
      <w:r w:rsidRPr="007C76A4">
        <w:rPr>
          <w:rFonts w:asciiTheme="minorHAnsi" w:hAnsiTheme="minorHAnsi" w:cstheme="minorHAnsi"/>
          <w:sz w:val="22"/>
          <w:szCs w:val="22"/>
        </w:rPr>
        <w:t>ina</w:t>
      </w:r>
      <w:proofErr w:type="spellEnd"/>
      <w:r w:rsidRPr="007C76A4">
        <w:rPr>
          <w:rFonts w:asciiTheme="minorHAnsi" w:hAnsiTheme="minorHAnsi" w:cstheme="minorHAnsi"/>
          <w:sz w:val="22"/>
          <w:szCs w:val="22"/>
        </w:rPr>
        <w:t xml:space="preserve"> 6,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273.140,00 (dvjesto sedamdeset tri tisuće sto četrdeset)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41</w:t>
      </w:r>
      <w:r w:rsidRPr="0084232F">
        <w:rPr>
          <w:rFonts w:asciiTheme="minorHAnsi" w:hAnsiTheme="minorHAnsi" w:cstheme="minorHAnsi"/>
          <w:sz w:val="22"/>
          <w:szCs w:val="22"/>
        </w:rPr>
        <w:t xml:space="preserve"> (četr</w:t>
      </w:r>
      <w:r>
        <w:rPr>
          <w:rFonts w:asciiTheme="minorHAnsi" w:hAnsiTheme="minorHAnsi" w:cstheme="minorHAnsi"/>
          <w:sz w:val="22"/>
          <w:szCs w:val="22"/>
        </w:rPr>
        <w:t>deset jedan</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2,70 % (dva cijelih sedamdeset posto)</w:t>
      </w:r>
      <w:r w:rsidRPr="007C76A4">
        <w:rPr>
          <w:rFonts w:asciiTheme="minorHAnsi" w:hAnsiTheme="minorHAnsi" w:cstheme="minorHAnsi"/>
          <w:sz w:val="22"/>
          <w:szCs w:val="22"/>
        </w:rPr>
        <w:t xml:space="preserve"> 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3F0353B8"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 xml:space="preserve">Općina </w:t>
      </w:r>
      <w:r>
        <w:rPr>
          <w:rFonts w:asciiTheme="minorHAnsi" w:hAnsiTheme="minorHAnsi" w:cstheme="minorHAnsi"/>
          <w:b/>
          <w:bCs/>
          <w:sz w:val="22"/>
          <w:szCs w:val="22"/>
        </w:rPr>
        <w:t>Konjšč</w:t>
      </w:r>
      <w:r w:rsidRPr="007C76A4">
        <w:rPr>
          <w:rFonts w:asciiTheme="minorHAnsi" w:hAnsiTheme="minorHAnsi" w:cstheme="minorHAnsi"/>
          <w:b/>
          <w:bCs/>
          <w:sz w:val="22"/>
          <w:szCs w:val="22"/>
        </w:rPr>
        <w:t>ina</w:t>
      </w:r>
      <w:r w:rsidRPr="007C76A4">
        <w:rPr>
          <w:rFonts w:asciiTheme="minorHAnsi" w:hAnsiTheme="minorHAnsi" w:cstheme="minorHAnsi"/>
          <w:sz w:val="22"/>
          <w:szCs w:val="22"/>
        </w:rPr>
        <w:t xml:space="preserve">, OIB: </w:t>
      </w:r>
      <w:r>
        <w:rPr>
          <w:rFonts w:asciiTheme="minorHAnsi" w:hAnsiTheme="minorHAnsi" w:cstheme="minorHAnsi"/>
          <w:sz w:val="22"/>
          <w:szCs w:val="22"/>
        </w:rPr>
        <w:t>64934614358, Konjšč</w:t>
      </w:r>
      <w:r w:rsidRPr="007C76A4">
        <w:rPr>
          <w:rFonts w:asciiTheme="minorHAnsi" w:hAnsiTheme="minorHAnsi" w:cstheme="minorHAnsi"/>
          <w:sz w:val="22"/>
          <w:szCs w:val="22"/>
        </w:rPr>
        <w:t xml:space="preserve">ina, Ivice Gluhaka 13,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346.170,00  (tristo četrdeset šest tisuća sto sedamdeset) eura </w:t>
      </w:r>
      <w:r w:rsidRPr="0084232F">
        <w:rPr>
          <w:rFonts w:asciiTheme="minorHAnsi" w:hAnsiTheme="minorHAnsi" w:cstheme="minorHAnsi"/>
          <w:sz w:val="22"/>
          <w:szCs w:val="22"/>
        </w:rPr>
        <w:t xml:space="preserve">upisan u </w:t>
      </w:r>
      <w:r w:rsidRPr="0084232F">
        <w:rPr>
          <w:rFonts w:asciiTheme="minorHAnsi" w:hAnsiTheme="minorHAnsi" w:cstheme="minorHAnsi"/>
          <w:sz w:val="22"/>
          <w:szCs w:val="22"/>
        </w:rPr>
        <w:lastRenderedPageBreak/>
        <w:t xml:space="preserve">knjigu poslovnih udjela pod rednim brojem </w:t>
      </w:r>
      <w:r>
        <w:rPr>
          <w:rFonts w:asciiTheme="minorHAnsi" w:hAnsiTheme="minorHAnsi" w:cstheme="minorHAnsi"/>
          <w:sz w:val="22"/>
          <w:szCs w:val="22"/>
        </w:rPr>
        <w:t>42</w:t>
      </w:r>
      <w:r w:rsidRPr="0084232F">
        <w:rPr>
          <w:rFonts w:asciiTheme="minorHAnsi" w:hAnsiTheme="minorHAnsi" w:cstheme="minorHAnsi"/>
          <w:sz w:val="22"/>
          <w:szCs w:val="22"/>
        </w:rPr>
        <w:t xml:space="preserve"> (</w:t>
      </w:r>
      <w:r>
        <w:rPr>
          <w:rFonts w:asciiTheme="minorHAnsi" w:hAnsiTheme="minorHAnsi" w:cstheme="minorHAnsi"/>
          <w:sz w:val="22"/>
          <w:szCs w:val="22"/>
        </w:rPr>
        <w:t>četrdeset dva</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3,42 % (tri cijelih četrdeset dva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7DAF9853"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Lobor</w:t>
      </w:r>
      <w:r w:rsidRPr="007C76A4">
        <w:rPr>
          <w:rFonts w:asciiTheme="minorHAnsi" w:hAnsiTheme="minorHAnsi" w:cstheme="minorHAnsi"/>
          <w:sz w:val="22"/>
          <w:szCs w:val="22"/>
        </w:rPr>
        <w:t xml:space="preserve">, OIB: 08909915246, Lobor, Trg Svete Ane 26,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349.960,00 (tristo četrdeset devet tisuća devetsto šezdeset) eura</w:t>
      </w:r>
      <w:r w:rsidRPr="00651D55">
        <w:t xml:space="preserve">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43</w:t>
      </w:r>
      <w:r w:rsidRPr="0084232F">
        <w:rPr>
          <w:rFonts w:asciiTheme="minorHAnsi" w:hAnsiTheme="minorHAnsi" w:cstheme="minorHAnsi"/>
          <w:sz w:val="22"/>
          <w:szCs w:val="22"/>
        </w:rPr>
        <w:t xml:space="preserve"> (</w:t>
      </w:r>
      <w:r>
        <w:rPr>
          <w:rFonts w:asciiTheme="minorHAnsi" w:hAnsiTheme="minorHAnsi" w:cstheme="minorHAnsi"/>
          <w:sz w:val="22"/>
          <w:szCs w:val="22"/>
        </w:rPr>
        <w:t>četrdeset tri</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3,46 % (tri cijelih četrdeset šest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5473AA3A"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Mače</w:t>
      </w:r>
      <w:r w:rsidRPr="007C76A4">
        <w:rPr>
          <w:rFonts w:asciiTheme="minorHAnsi" w:hAnsiTheme="minorHAnsi" w:cstheme="minorHAnsi"/>
          <w:sz w:val="22"/>
          <w:szCs w:val="22"/>
        </w:rPr>
        <w:t xml:space="preserve">, OIB: 74580871169, Mače, Mače 30,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251.340,00  (dvjesto pedeset jednu tisuću tristo četrdeset)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44</w:t>
      </w:r>
      <w:r w:rsidRPr="0084232F">
        <w:rPr>
          <w:rFonts w:asciiTheme="minorHAnsi" w:hAnsiTheme="minorHAnsi" w:cstheme="minorHAnsi"/>
          <w:sz w:val="22"/>
          <w:szCs w:val="22"/>
        </w:rPr>
        <w:t xml:space="preserve"> (</w:t>
      </w:r>
      <w:r>
        <w:rPr>
          <w:rFonts w:asciiTheme="minorHAnsi" w:hAnsiTheme="minorHAnsi" w:cstheme="minorHAnsi"/>
          <w:sz w:val="22"/>
          <w:szCs w:val="22"/>
        </w:rPr>
        <w:t>četrdeset četiri</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2,48 % (dva cijelih četrdeset osam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7456597F"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Mihovljan</w:t>
      </w:r>
      <w:r w:rsidRPr="007C76A4">
        <w:rPr>
          <w:rFonts w:asciiTheme="minorHAnsi" w:hAnsiTheme="minorHAnsi" w:cstheme="minorHAnsi"/>
          <w:sz w:val="22"/>
          <w:szCs w:val="22"/>
        </w:rPr>
        <w:t xml:space="preserve">, OIB: 61303939938, Mihovljan, Mihovljan 48,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214.150,00  (dvjesto četrnaest tisuća sto pedeset)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45</w:t>
      </w:r>
      <w:r w:rsidRPr="0084232F">
        <w:rPr>
          <w:rFonts w:asciiTheme="minorHAnsi" w:hAnsiTheme="minorHAnsi" w:cstheme="minorHAnsi"/>
          <w:sz w:val="22"/>
          <w:szCs w:val="22"/>
        </w:rPr>
        <w:t xml:space="preserve"> (</w:t>
      </w:r>
      <w:r>
        <w:rPr>
          <w:rFonts w:asciiTheme="minorHAnsi" w:hAnsiTheme="minorHAnsi" w:cstheme="minorHAnsi"/>
          <w:sz w:val="22"/>
          <w:szCs w:val="22"/>
        </w:rPr>
        <w:t>četrdeset pet</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2,11 % (dva cijelih jedanaest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2FB44297"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 xml:space="preserve">Općina Novi </w:t>
      </w:r>
      <w:proofErr w:type="spellStart"/>
      <w:r w:rsidRPr="007C76A4">
        <w:rPr>
          <w:rFonts w:asciiTheme="minorHAnsi" w:hAnsiTheme="minorHAnsi" w:cstheme="minorHAnsi"/>
          <w:b/>
          <w:bCs/>
          <w:sz w:val="22"/>
          <w:szCs w:val="22"/>
        </w:rPr>
        <w:t>Golubovec</w:t>
      </w:r>
      <w:proofErr w:type="spellEnd"/>
      <w:r w:rsidRPr="007C76A4">
        <w:rPr>
          <w:rFonts w:asciiTheme="minorHAnsi" w:hAnsiTheme="minorHAnsi" w:cstheme="minorHAnsi"/>
          <w:sz w:val="22"/>
          <w:szCs w:val="22"/>
        </w:rPr>
        <w:t xml:space="preserve">, OIB: 61688552243, Novi </w:t>
      </w:r>
      <w:proofErr w:type="spellStart"/>
      <w:r w:rsidRPr="007C76A4">
        <w:rPr>
          <w:rFonts w:asciiTheme="minorHAnsi" w:hAnsiTheme="minorHAnsi" w:cstheme="minorHAnsi"/>
          <w:sz w:val="22"/>
          <w:szCs w:val="22"/>
        </w:rPr>
        <w:t>Golubovec</w:t>
      </w:r>
      <w:proofErr w:type="spellEnd"/>
      <w:r w:rsidRPr="007C76A4">
        <w:rPr>
          <w:rFonts w:asciiTheme="minorHAnsi" w:hAnsiTheme="minorHAnsi" w:cstheme="minorHAnsi"/>
          <w:sz w:val="22"/>
          <w:szCs w:val="22"/>
        </w:rPr>
        <w:t xml:space="preserve">, Novi </w:t>
      </w:r>
      <w:proofErr w:type="spellStart"/>
      <w:r w:rsidRPr="007C76A4">
        <w:rPr>
          <w:rFonts w:asciiTheme="minorHAnsi" w:hAnsiTheme="minorHAnsi" w:cstheme="minorHAnsi"/>
          <w:sz w:val="22"/>
          <w:szCs w:val="22"/>
        </w:rPr>
        <w:t>Golubovec</w:t>
      </w:r>
      <w:proofErr w:type="spellEnd"/>
      <w:r w:rsidRPr="007C76A4">
        <w:rPr>
          <w:rFonts w:asciiTheme="minorHAnsi" w:hAnsiTheme="minorHAnsi" w:cstheme="minorHAnsi"/>
          <w:sz w:val="22"/>
          <w:szCs w:val="22"/>
        </w:rPr>
        <w:t xml:space="preserve"> 35,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105.470,00 (sto pet tisuća četiristo sedamdeset)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46</w:t>
      </w:r>
      <w:r w:rsidRPr="0084232F">
        <w:rPr>
          <w:rFonts w:asciiTheme="minorHAnsi" w:hAnsiTheme="minorHAnsi" w:cstheme="minorHAnsi"/>
          <w:sz w:val="22"/>
          <w:szCs w:val="22"/>
        </w:rPr>
        <w:t xml:space="preserve"> (</w:t>
      </w:r>
      <w:r>
        <w:rPr>
          <w:rFonts w:asciiTheme="minorHAnsi" w:hAnsiTheme="minorHAnsi" w:cstheme="minorHAnsi"/>
          <w:sz w:val="22"/>
          <w:szCs w:val="22"/>
        </w:rPr>
        <w:t>četrdeset šest</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1,04 % (jedan cijelih četiri posto)</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316B7299"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Zlatar Bistrica</w:t>
      </w:r>
      <w:r w:rsidRPr="007C76A4">
        <w:rPr>
          <w:rFonts w:asciiTheme="minorHAnsi" w:hAnsiTheme="minorHAnsi" w:cstheme="minorHAnsi"/>
          <w:sz w:val="22"/>
          <w:szCs w:val="22"/>
        </w:rPr>
        <w:t xml:space="preserve">,  OIB: 84861610780,  Zlatar Bistrica, Vladimira Nazora 56,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231.420,00 (dvjesto trideset jednu tisuću četiristo dvadeset) eura</w:t>
      </w:r>
      <w:r w:rsidRPr="0084232F">
        <w:rPr>
          <w:rFonts w:asciiTheme="minorHAnsi" w:hAnsiTheme="minorHAnsi" w:cstheme="minorHAnsi"/>
          <w:sz w:val="22"/>
          <w:szCs w:val="22"/>
        </w:rPr>
        <w:t xml:space="preserve"> upisan u knjigu poslovnih udjela pod rednim brojem </w:t>
      </w:r>
      <w:r>
        <w:rPr>
          <w:rFonts w:asciiTheme="minorHAnsi" w:hAnsiTheme="minorHAnsi" w:cstheme="minorHAnsi"/>
          <w:sz w:val="22"/>
          <w:szCs w:val="22"/>
        </w:rPr>
        <w:t>47</w:t>
      </w:r>
      <w:r w:rsidRPr="0084232F">
        <w:rPr>
          <w:rFonts w:asciiTheme="minorHAnsi" w:hAnsiTheme="minorHAnsi" w:cstheme="minorHAnsi"/>
          <w:sz w:val="22"/>
          <w:szCs w:val="22"/>
        </w:rPr>
        <w:t xml:space="preserve"> (</w:t>
      </w:r>
      <w:r>
        <w:rPr>
          <w:rFonts w:asciiTheme="minorHAnsi" w:hAnsiTheme="minorHAnsi" w:cstheme="minorHAnsi"/>
          <w:sz w:val="22"/>
          <w:szCs w:val="22"/>
        </w:rPr>
        <w:t>četrdeset sedam</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2,28 % (dva cijelih dvadeset osam posto)</w:t>
      </w:r>
      <w:r>
        <w:rPr>
          <w:rFonts w:asciiTheme="minorHAnsi" w:hAnsiTheme="minorHAnsi" w:cstheme="minorHAnsi"/>
          <w:sz w:val="22"/>
          <w:szCs w:val="22"/>
        </w:rPr>
        <w:t xml:space="preserve"> </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021825F6"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Gornja Stubica</w:t>
      </w:r>
      <w:r w:rsidRPr="007C76A4">
        <w:rPr>
          <w:rFonts w:asciiTheme="minorHAnsi" w:hAnsiTheme="minorHAnsi" w:cstheme="minorHAnsi"/>
          <w:sz w:val="22"/>
          <w:szCs w:val="22"/>
        </w:rPr>
        <w:t xml:space="preserve">, OIB: 82071829681, Gornja Stubica, Trg Svetog Jurja 2,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529.220,00  (petsto dvadeset devet tisuća dvjesto dvadeset)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48</w:t>
      </w:r>
      <w:r w:rsidRPr="0084232F">
        <w:rPr>
          <w:rFonts w:asciiTheme="minorHAnsi" w:hAnsiTheme="minorHAnsi" w:cstheme="minorHAnsi"/>
          <w:sz w:val="22"/>
          <w:szCs w:val="22"/>
        </w:rPr>
        <w:t xml:space="preserve"> (</w:t>
      </w:r>
      <w:r>
        <w:rPr>
          <w:rFonts w:asciiTheme="minorHAnsi" w:hAnsiTheme="minorHAnsi" w:cstheme="minorHAnsi"/>
          <w:sz w:val="22"/>
          <w:szCs w:val="22"/>
        </w:rPr>
        <w:t>četrdeset osam</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5,23 % (pet cijelih dvadeset tri posto)</w:t>
      </w:r>
      <w:r w:rsidRPr="007C76A4">
        <w:rPr>
          <w:rFonts w:asciiTheme="minorHAnsi" w:hAnsiTheme="minorHAnsi" w:cstheme="minorHAnsi"/>
          <w:sz w:val="22"/>
          <w:szCs w:val="22"/>
        </w:rPr>
        <w:t xml:space="preserve"> 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737501B1"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Stubičke Toplice</w:t>
      </w:r>
      <w:r w:rsidRPr="007C76A4">
        <w:rPr>
          <w:rFonts w:asciiTheme="minorHAnsi" w:hAnsiTheme="minorHAnsi" w:cstheme="minorHAnsi"/>
          <w:sz w:val="22"/>
          <w:szCs w:val="22"/>
        </w:rPr>
        <w:t xml:space="preserve">, OIB: 15490794749, Stubičke Toplice, Viktora </w:t>
      </w:r>
      <w:proofErr w:type="spellStart"/>
      <w:r w:rsidRPr="007C76A4">
        <w:rPr>
          <w:rFonts w:asciiTheme="minorHAnsi" w:hAnsiTheme="minorHAnsi" w:cstheme="minorHAnsi"/>
          <w:sz w:val="22"/>
          <w:szCs w:val="22"/>
        </w:rPr>
        <w:t>Šipeka</w:t>
      </w:r>
      <w:proofErr w:type="spellEnd"/>
      <w:r w:rsidRPr="007C76A4">
        <w:rPr>
          <w:rFonts w:asciiTheme="minorHAnsi" w:hAnsiTheme="minorHAnsi" w:cstheme="minorHAnsi"/>
          <w:sz w:val="22"/>
          <w:szCs w:val="22"/>
        </w:rPr>
        <w:t xml:space="preserve"> 16,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219.090,00  (dvjesto devetnaest tisuća devedeset)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49</w:t>
      </w:r>
      <w:r w:rsidRPr="0084232F">
        <w:rPr>
          <w:rFonts w:asciiTheme="minorHAnsi" w:hAnsiTheme="minorHAnsi" w:cstheme="minorHAnsi"/>
          <w:sz w:val="22"/>
          <w:szCs w:val="22"/>
        </w:rPr>
        <w:t xml:space="preserve"> (</w:t>
      </w:r>
      <w:r>
        <w:rPr>
          <w:rFonts w:asciiTheme="minorHAnsi" w:hAnsiTheme="minorHAnsi" w:cstheme="minorHAnsi"/>
          <w:sz w:val="22"/>
          <w:szCs w:val="22"/>
        </w:rPr>
        <w:t>četrdeset devet</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2,16 % (dva cijelih šesnaest posto)</w:t>
      </w:r>
      <w:r>
        <w:rPr>
          <w:rFonts w:asciiTheme="minorHAnsi" w:hAnsiTheme="minorHAnsi" w:cstheme="minorHAnsi"/>
          <w:sz w:val="22"/>
          <w:szCs w:val="22"/>
        </w:rPr>
        <w:t xml:space="preserve"> </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6ACECD66"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Krapinske Toplice</w:t>
      </w:r>
      <w:r w:rsidRPr="007C76A4">
        <w:rPr>
          <w:rFonts w:asciiTheme="minorHAnsi" w:hAnsiTheme="minorHAnsi" w:cstheme="minorHAnsi"/>
          <w:sz w:val="22"/>
          <w:szCs w:val="22"/>
        </w:rPr>
        <w:t xml:space="preserve">, OIB: 97782176849, Krapinske Toplice, Antuna Mihanovića 3,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505.510,00  (petsto pet tisuća petsto 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50</w:t>
      </w:r>
      <w:r w:rsidRPr="0084232F">
        <w:rPr>
          <w:rFonts w:asciiTheme="minorHAnsi" w:hAnsiTheme="minorHAnsi" w:cstheme="minorHAnsi"/>
          <w:sz w:val="22"/>
          <w:szCs w:val="22"/>
        </w:rPr>
        <w:t xml:space="preserve"> (</w:t>
      </w:r>
      <w:r>
        <w:rPr>
          <w:rFonts w:asciiTheme="minorHAnsi" w:hAnsiTheme="minorHAnsi" w:cstheme="minorHAnsi"/>
          <w:sz w:val="22"/>
          <w:szCs w:val="22"/>
        </w:rPr>
        <w:t>pedeset</w:t>
      </w:r>
      <w:r w:rsidRPr="0084232F">
        <w:rPr>
          <w:rFonts w:asciiTheme="minorHAnsi" w:hAnsiTheme="minorHAnsi" w:cstheme="minorHAnsi"/>
          <w:sz w:val="22"/>
          <w:szCs w:val="22"/>
        </w:rPr>
        <w:t xml:space="preserve">), a koji predstavlja </w:t>
      </w:r>
      <w:r w:rsidRPr="00E108A1">
        <w:rPr>
          <w:rFonts w:asciiTheme="minorHAnsi" w:hAnsiTheme="minorHAnsi" w:cstheme="minorHAnsi"/>
          <w:sz w:val="22"/>
          <w:szCs w:val="22"/>
        </w:rPr>
        <w:t>4,99 % (četiri cijelih devedeset devet posto)</w:t>
      </w:r>
      <w:r w:rsidRPr="007C76A4">
        <w:rPr>
          <w:rFonts w:asciiTheme="minorHAnsi" w:hAnsiTheme="minorHAnsi" w:cstheme="minorHAnsi"/>
          <w:sz w:val="22"/>
          <w:szCs w:val="22"/>
        </w:rPr>
        <w:t xml:space="preserve"> temeljnog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1AAABAC4"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 xml:space="preserve">Općina </w:t>
      </w:r>
      <w:proofErr w:type="spellStart"/>
      <w:r w:rsidRPr="007C76A4">
        <w:rPr>
          <w:rFonts w:asciiTheme="minorHAnsi" w:hAnsiTheme="minorHAnsi" w:cstheme="minorHAnsi"/>
          <w:b/>
          <w:bCs/>
          <w:sz w:val="22"/>
          <w:szCs w:val="22"/>
        </w:rPr>
        <w:t>Hrašćina</w:t>
      </w:r>
      <w:proofErr w:type="spellEnd"/>
      <w:r w:rsidRPr="007C76A4">
        <w:rPr>
          <w:rFonts w:asciiTheme="minorHAnsi" w:hAnsiTheme="minorHAnsi" w:cstheme="minorHAnsi"/>
          <w:sz w:val="22"/>
          <w:szCs w:val="22"/>
        </w:rPr>
        <w:t xml:space="preserve">, OIB: 68733114137, Trgovišće, Trgovišće 23c,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179.260,00 (sto sedamdeset devet tisuća dvjesto šezdeset)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51</w:t>
      </w:r>
      <w:r w:rsidRPr="0084232F">
        <w:rPr>
          <w:rFonts w:asciiTheme="minorHAnsi" w:hAnsiTheme="minorHAnsi" w:cstheme="minorHAnsi"/>
          <w:sz w:val="22"/>
          <w:szCs w:val="22"/>
        </w:rPr>
        <w:t xml:space="preserve"> (</w:t>
      </w:r>
      <w:r>
        <w:rPr>
          <w:rFonts w:asciiTheme="minorHAnsi" w:hAnsiTheme="minorHAnsi" w:cstheme="minorHAnsi"/>
          <w:sz w:val="22"/>
          <w:szCs w:val="22"/>
        </w:rPr>
        <w:t>pedeset jedan</w:t>
      </w:r>
      <w:r w:rsidRPr="0084232F">
        <w:rPr>
          <w:rFonts w:asciiTheme="minorHAnsi" w:hAnsiTheme="minorHAnsi" w:cstheme="minorHAnsi"/>
          <w:sz w:val="22"/>
          <w:szCs w:val="22"/>
        </w:rPr>
        <w:t xml:space="preserve">), a koji predstavlja </w:t>
      </w:r>
      <w:r w:rsidRPr="00812586">
        <w:rPr>
          <w:rFonts w:asciiTheme="minorHAnsi" w:hAnsiTheme="minorHAnsi" w:cstheme="minorHAnsi"/>
          <w:sz w:val="22"/>
          <w:szCs w:val="22"/>
        </w:rPr>
        <w:t>1,77 % (jedan cijelih sedamdeset sedam posto)</w:t>
      </w:r>
      <w:r>
        <w:rPr>
          <w:rFonts w:asciiTheme="minorHAnsi" w:hAnsiTheme="minorHAnsi" w:cstheme="minorHAnsi"/>
          <w:sz w:val="22"/>
          <w:szCs w:val="22"/>
        </w:rPr>
        <w:t xml:space="preserve"> </w:t>
      </w:r>
      <w:r w:rsidRPr="007C76A4">
        <w:rPr>
          <w:rFonts w:asciiTheme="minorHAnsi" w:hAnsiTheme="minorHAnsi" w:cstheme="minorHAnsi"/>
          <w:sz w:val="22"/>
          <w:szCs w:val="22"/>
        </w:rPr>
        <w:t>temeljnog kapitala Društva preuzimatelja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22CBBCA8"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Grad Oroslavje</w:t>
      </w:r>
      <w:r w:rsidRPr="007C76A4">
        <w:rPr>
          <w:rFonts w:asciiTheme="minorHAnsi" w:hAnsiTheme="minorHAnsi" w:cstheme="minorHAnsi"/>
          <w:sz w:val="22"/>
          <w:szCs w:val="22"/>
        </w:rPr>
        <w:t xml:space="preserve">, OIB: 86505626714, Oroslavje, </w:t>
      </w:r>
      <w:proofErr w:type="spellStart"/>
      <w:r w:rsidRPr="007C76A4">
        <w:rPr>
          <w:rFonts w:asciiTheme="minorHAnsi" w:hAnsiTheme="minorHAnsi" w:cstheme="minorHAnsi"/>
          <w:sz w:val="22"/>
          <w:szCs w:val="22"/>
        </w:rPr>
        <w:t>Oro</w:t>
      </w:r>
      <w:proofErr w:type="spellEnd"/>
      <w:r w:rsidRPr="007C76A4">
        <w:rPr>
          <w:rFonts w:asciiTheme="minorHAnsi" w:hAnsiTheme="minorHAnsi" w:cstheme="minorHAnsi"/>
          <w:sz w:val="22"/>
          <w:szCs w:val="22"/>
        </w:rPr>
        <w:t xml:space="preserve"> trg 1, </w:t>
      </w:r>
      <w:r w:rsidRPr="007C76A4">
        <w:rPr>
          <w:rStyle w:val="tabletextfield"/>
          <w:rFonts w:asciiTheme="minorHAnsi" w:hAnsiTheme="minorHAnsi" w:cstheme="minorHAnsi"/>
          <w:sz w:val="22"/>
          <w:szCs w:val="22"/>
        </w:rPr>
        <w:t xml:space="preserve">koji </w:t>
      </w:r>
      <w:r w:rsidRPr="007C76A4">
        <w:rPr>
          <w:rFonts w:asciiTheme="minorHAnsi" w:hAnsiTheme="minorHAnsi" w:cstheme="minorHAnsi"/>
          <w:sz w:val="22"/>
          <w:szCs w:val="22"/>
        </w:rPr>
        <w:t xml:space="preserve">drži 1 (jedan) poslovni udio u nominalnom iznosu od </w:t>
      </w:r>
      <w:r w:rsidRPr="001D5944">
        <w:rPr>
          <w:rFonts w:asciiTheme="minorHAnsi" w:hAnsiTheme="minorHAnsi" w:cstheme="minorHAnsi"/>
          <w:sz w:val="22"/>
          <w:szCs w:val="22"/>
        </w:rPr>
        <w:t>570.950,</w:t>
      </w:r>
      <w:r w:rsidRPr="00651D55">
        <w:rPr>
          <w:rFonts w:asciiTheme="minorHAnsi" w:hAnsiTheme="minorHAnsi" w:cstheme="minorHAnsi"/>
          <w:sz w:val="22"/>
          <w:szCs w:val="22"/>
        </w:rPr>
        <w:t xml:space="preserve">00  (petsto sedamdeset tisuća devetsto pedeset) eura </w:t>
      </w:r>
      <w:r w:rsidRPr="0084232F">
        <w:rPr>
          <w:rFonts w:asciiTheme="minorHAnsi" w:hAnsiTheme="minorHAnsi" w:cstheme="minorHAnsi"/>
          <w:sz w:val="22"/>
          <w:szCs w:val="22"/>
        </w:rPr>
        <w:t>upisan</w:t>
      </w:r>
      <w:r w:rsidRPr="00651D55">
        <w:rPr>
          <w:rFonts w:asciiTheme="minorHAnsi" w:hAnsiTheme="minorHAnsi" w:cstheme="minorHAnsi"/>
        </w:rPr>
        <w:t xml:space="preserve"> </w:t>
      </w:r>
      <w:r w:rsidRPr="0084232F">
        <w:rPr>
          <w:rFonts w:asciiTheme="minorHAnsi" w:hAnsiTheme="minorHAnsi" w:cstheme="minorHAnsi"/>
          <w:sz w:val="22"/>
          <w:szCs w:val="22"/>
        </w:rPr>
        <w:t xml:space="preserve">u knjigu poslovnih udjela pod rednim brojem </w:t>
      </w:r>
      <w:r>
        <w:rPr>
          <w:rFonts w:asciiTheme="minorHAnsi" w:hAnsiTheme="minorHAnsi" w:cstheme="minorHAnsi"/>
          <w:sz w:val="22"/>
          <w:szCs w:val="22"/>
        </w:rPr>
        <w:t xml:space="preserve">52 </w:t>
      </w:r>
      <w:r w:rsidRPr="0084232F">
        <w:rPr>
          <w:rFonts w:asciiTheme="minorHAnsi" w:hAnsiTheme="minorHAnsi" w:cstheme="minorHAnsi"/>
          <w:sz w:val="22"/>
          <w:szCs w:val="22"/>
        </w:rPr>
        <w:t>(</w:t>
      </w:r>
      <w:r>
        <w:rPr>
          <w:rFonts w:asciiTheme="minorHAnsi" w:hAnsiTheme="minorHAnsi" w:cstheme="minorHAnsi"/>
          <w:sz w:val="22"/>
          <w:szCs w:val="22"/>
        </w:rPr>
        <w:t>pedeset dva</w:t>
      </w:r>
      <w:r w:rsidRPr="0084232F">
        <w:rPr>
          <w:rFonts w:asciiTheme="minorHAnsi" w:hAnsiTheme="minorHAnsi" w:cstheme="minorHAnsi"/>
          <w:sz w:val="22"/>
          <w:szCs w:val="22"/>
        </w:rPr>
        <w:t xml:space="preserve">), a koji predstavlja </w:t>
      </w:r>
      <w:r w:rsidRPr="00812586">
        <w:rPr>
          <w:rFonts w:asciiTheme="minorHAnsi" w:hAnsiTheme="minorHAnsi" w:cstheme="minorHAnsi"/>
          <w:sz w:val="22"/>
          <w:szCs w:val="22"/>
        </w:rPr>
        <w:t>5,64 % (pet cijelih šezdeset četiri posto)</w:t>
      </w:r>
      <w:r w:rsidRPr="007C76A4">
        <w:rPr>
          <w:rFonts w:asciiTheme="minorHAnsi" w:hAnsiTheme="minorHAnsi" w:cstheme="minorHAnsi"/>
          <w:sz w:val="22"/>
          <w:szCs w:val="22"/>
        </w:rPr>
        <w:t xml:space="preserve">temeljnog kapitala Društva preuzimatelja; </w:t>
      </w:r>
      <w:r w:rsidRPr="007C76A4">
        <w:rPr>
          <w:rFonts w:asciiTheme="minorHAnsi" w:hAnsiTheme="minorHAnsi" w:cstheme="minorHAnsi"/>
          <w:sz w:val="22"/>
          <w:szCs w:val="22"/>
          <w:lang w:eastAsia="hr-HR"/>
        </w:rPr>
        <w:tab/>
      </w:r>
    </w:p>
    <w:p w14:paraId="7D114F7F" w14:textId="77777777" w:rsidR="000A6224" w:rsidRPr="007C76A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Desinić</w:t>
      </w:r>
      <w:r w:rsidRPr="007C76A4">
        <w:rPr>
          <w:rFonts w:asciiTheme="minorHAnsi" w:hAnsiTheme="minorHAnsi" w:cstheme="minorHAnsi"/>
          <w:sz w:val="22"/>
          <w:szCs w:val="22"/>
        </w:rPr>
        <w:t xml:space="preserve">, OIB: 67465231566, Desinić, Trg svetog Jurja 7,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3.800,00 (tri tisuće osamsto) eura </w:t>
      </w:r>
      <w:r w:rsidRPr="0084232F">
        <w:rPr>
          <w:rFonts w:asciiTheme="minorHAnsi" w:hAnsiTheme="minorHAnsi" w:cstheme="minorHAnsi"/>
          <w:sz w:val="22"/>
          <w:szCs w:val="22"/>
        </w:rPr>
        <w:t xml:space="preserve">upisan u knjigu poslovnih udjela pod </w:t>
      </w:r>
      <w:r w:rsidRPr="0084232F">
        <w:rPr>
          <w:rFonts w:asciiTheme="minorHAnsi" w:hAnsiTheme="minorHAnsi" w:cstheme="minorHAnsi"/>
          <w:sz w:val="22"/>
          <w:szCs w:val="22"/>
        </w:rPr>
        <w:lastRenderedPageBreak/>
        <w:t xml:space="preserve">rednim brojem </w:t>
      </w:r>
      <w:r>
        <w:rPr>
          <w:rFonts w:asciiTheme="minorHAnsi" w:hAnsiTheme="minorHAnsi" w:cstheme="minorHAnsi"/>
          <w:sz w:val="22"/>
          <w:szCs w:val="22"/>
        </w:rPr>
        <w:t>54</w:t>
      </w:r>
      <w:r w:rsidRPr="0084232F">
        <w:rPr>
          <w:rFonts w:asciiTheme="minorHAnsi" w:hAnsiTheme="minorHAnsi" w:cstheme="minorHAnsi"/>
          <w:sz w:val="22"/>
          <w:szCs w:val="22"/>
        </w:rPr>
        <w:t xml:space="preserve"> (</w:t>
      </w:r>
      <w:r>
        <w:rPr>
          <w:rFonts w:asciiTheme="minorHAnsi" w:hAnsiTheme="minorHAnsi" w:cstheme="minorHAnsi"/>
          <w:sz w:val="22"/>
          <w:szCs w:val="22"/>
        </w:rPr>
        <w:t>pedeset četiri</w:t>
      </w:r>
      <w:r w:rsidRPr="0084232F">
        <w:rPr>
          <w:rFonts w:asciiTheme="minorHAnsi" w:hAnsiTheme="minorHAnsi" w:cstheme="minorHAnsi"/>
          <w:sz w:val="22"/>
          <w:szCs w:val="22"/>
        </w:rPr>
        <w:t xml:space="preserve">), a koji predstavlja </w:t>
      </w:r>
      <w:r w:rsidRPr="00812586">
        <w:rPr>
          <w:rFonts w:asciiTheme="minorHAnsi" w:hAnsiTheme="minorHAnsi" w:cstheme="minorHAnsi"/>
          <w:sz w:val="22"/>
          <w:szCs w:val="22"/>
        </w:rPr>
        <w:t xml:space="preserve">0,04 % (nula cijelih </w:t>
      </w:r>
      <w:r w:rsidRPr="002E533C">
        <w:rPr>
          <w:rFonts w:asciiTheme="minorHAnsi" w:hAnsiTheme="minorHAnsi" w:cstheme="minorHAnsi"/>
          <w:sz w:val="22"/>
          <w:szCs w:val="22"/>
        </w:rPr>
        <w:t>nula</w:t>
      </w:r>
      <w:r>
        <w:rPr>
          <w:rFonts w:asciiTheme="minorHAnsi" w:hAnsiTheme="minorHAnsi" w:cstheme="minorHAnsi"/>
          <w:sz w:val="22"/>
          <w:szCs w:val="22"/>
        </w:rPr>
        <w:t xml:space="preserve"> </w:t>
      </w:r>
      <w:r w:rsidRPr="00812586">
        <w:rPr>
          <w:rFonts w:asciiTheme="minorHAnsi" w:hAnsiTheme="minorHAnsi" w:cstheme="minorHAnsi"/>
          <w:sz w:val="22"/>
          <w:szCs w:val="22"/>
        </w:rPr>
        <w:t>četiri posto)</w:t>
      </w:r>
      <w:r>
        <w:rPr>
          <w:rFonts w:asciiTheme="minorHAnsi" w:hAnsiTheme="minorHAnsi" w:cstheme="minorHAnsi"/>
          <w:sz w:val="22"/>
          <w:szCs w:val="22"/>
        </w:rPr>
        <w:t xml:space="preserve"> </w:t>
      </w:r>
      <w:r w:rsidRPr="007C76A4">
        <w:rPr>
          <w:rFonts w:asciiTheme="minorHAnsi" w:hAnsiTheme="minorHAnsi" w:cstheme="minorHAnsi"/>
          <w:sz w:val="22"/>
          <w:szCs w:val="22"/>
        </w:rPr>
        <w:t>temeljnog kapitala Društva preuzimatelja.</w:t>
      </w:r>
      <w:r w:rsidRPr="007C76A4">
        <w:rPr>
          <w:rFonts w:asciiTheme="minorHAnsi" w:hAnsiTheme="minorHAnsi" w:cstheme="minorHAnsi"/>
          <w:sz w:val="22"/>
          <w:szCs w:val="22"/>
          <w:lang w:eastAsia="hr-HR"/>
        </w:rPr>
        <w:t xml:space="preserve"> </w:t>
      </w:r>
    </w:p>
    <w:p w14:paraId="1C23AC81" w14:textId="77777777" w:rsidR="000A6224"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Općina Hum na Sutli,</w:t>
      </w:r>
      <w:r w:rsidRPr="007C76A4">
        <w:t xml:space="preserve"> </w:t>
      </w:r>
      <w:r w:rsidRPr="007C76A4">
        <w:rPr>
          <w:rStyle w:val="tabletextfield"/>
          <w:rFonts w:asciiTheme="minorHAnsi" w:hAnsiTheme="minorHAnsi" w:cstheme="minorHAnsi"/>
          <w:sz w:val="22"/>
          <w:szCs w:val="22"/>
        </w:rPr>
        <w:t>OIB: 61743726362, Hum na Sutli, Hum na Sutli 175</w:t>
      </w:r>
      <w:r w:rsidRPr="007C76A4">
        <w:rPr>
          <w:rStyle w:val="tabletextfield"/>
        </w:rPr>
        <w:t>,</w:t>
      </w:r>
      <w:r w:rsidRPr="007C76A4">
        <w:rPr>
          <w:rFonts w:asciiTheme="minorHAnsi" w:hAnsiTheme="minorHAnsi" w:cstheme="minorHAnsi"/>
          <w:sz w:val="22"/>
          <w:szCs w:val="22"/>
        </w:rPr>
        <w:t xml:space="preserve"> </w:t>
      </w:r>
      <w:r w:rsidRPr="007C76A4">
        <w:rPr>
          <w:rStyle w:val="tabletextfield"/>
          <w:rFonts w:asciiTheme="minorHAnsi" w:hAnsiTheme="minorHAnsi" w:cstheme="minorHAnsi"/>
          <w:sz w:val="22"/>
          <w:szCs w:val="22"/>
        </w:rPr>
        <w:t xml:space="preserve">koja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46.710,00  (četrdeset šest tisuća sedamsto deset) eura </w:t>
      </w:r>
      <w:r w:rsidRPr="0084232F">
        <w:rPr>
          <w:rFonts w:asciiTheme="minorHAnsi" w:hAnsiTheme="minorHAnsi" w:cstheme="minorHAnsi"/>
          <w:sz w:val="22"/>
          <w:szCs w:val="22"/>
        </w:rPr>
        <w:t xml:space="preserve">upisan u knjigu poslovnih udjela pod rednim brojem </w:t>
      </w:r>
      <w:r>
        <w:rPr>
          <w:rFonts w:asciiTheme="minorHAnsi" w:hAnsiTheme="minorHAnsi" w:cstheme="minorHAnsi"/>
          <w:sz w:val="22"/>
          <w:szCs w:val="22"/>
        </w:rPr>
        <w:t>55</w:t>
      </w:r>
      <w:r w:rsidRPr="0084232F">
        <w:rPr>
          <w:rFonts w:asciiTheme="minorHAnsi" w:hAnsiTheme="minorHAnsi" w:cstheme="minorHAnsi"/>
          <w:sz w:val="22"/>
          <w:szCs w:val="22"/>
        </w:rPr>
        <w:t xml:space="preserve"> (</w:t>
      </w:r>
      <w:r>
        <w:rPr>
          <w:rFonts w:asciiTheme="minorHAnsi" w:hAnsiTheme="minorHAnsi" w:cstheme="minorHAnsi"/>
          <w:sz w:val="22"/>
          <w:szCs w:val="22"/>
        </w:rPr>
        <w:t>pedeset pet</w:t>
      </w:r>
      <w:r w:rsidRPr="0084232F">
        <w:rPr>
          <w:rFonts w:asciiTheme="minorHAnsi" w:hAnsiTheme="minorHAnsi" w:cstheme="minorHAnsi"/>
          <w:sz w:val="22"/>
          <w:szCs w:val="22"/>
        </w:rPr>
        <w:t xml:space="preserve">), a koji predstavlja </w:t>
      </w:r>
      <w:r w:rsidRPr="00812586">
        <w:rPr>
          <w:rFonts w:asciiTheme="minorHAnsi" w:hAnsiTheme="minorHAnsi" w:cstheme="minorHAnsi"/>
          <w:sz w:val="22"/>
          <w:szCs w:val="22"/>
        </w:rPr>
        <w:t>0,46 % (nula cijelih četrdeset šest posto)</w:t>
      </w:r>
      <w:r>
        <w:rPr>
          <w:rFonts w:asciiTheme="minorHAnsi" w:hAnsiTheme="minorHAnsi" w:cstheme="minorHAnsi"/>
          <w:sz w:val="22"/>
          <w:szCs w:val="22"/>
        </w:rPr>
        <w:t xml:space="preserve"> </w:t>
      </w:r>
      <w:r w:rsidRPr="0084232F">
        <w:rPr>
          <w:rFonts w:asciiTheme="minorHAnsi" w:hAnsiTheme="minorHAnsi" w:cstheme="minorHAnsi"/>
          <w:sz w:val="22"/>
          <w:szCs w:val="22"/>
        </w:rPr>
        <w:t>temeljnog kapitala Društva preuzimatelja.</w:t>
      </w:r>
      <w:r w:rsidRPr="0084232F">
        <w:rPr>
          <w:rFonts w:asciiTheme="minorHAnsi" w:hAnsiTheme="minorHAnsi" w:cstheme="minorHAnsi"/>
          <w:sz w:val="22"/>
          <w:szCs w:val="22"/>
          <w:lang w:eastAsia="hr-HR"/>
        </w:rPr>
        <w:t xml:space="preserve"> </w:t>
      </w:r>
      <w:r w:rsidRPr="0084232F">
        <w:rPr>
          <w:rFonts w:asciiTheme="minorHAnsi" w:hAnsiTheme="minorHAnsi" w:cstheme="minorHAnsi"/>
          <w:sz w:val="22"/>
          <w:szCs w:val="22"/>
          <w:lang w:eastAsia="hr-HR"/>
        </w:rPr>
        <w:tab/>
      </w:r>
    </w:p>
    <w:p w14:paraId="1F9DA3F6" w14:textId="77777777" w:rsidR="000A6224" w:rsidRPr="0084232F" w:rsidRDefault="000A6224" w:rsidP="000A6224">
      <w:pPr>
        <w:pStyle w:val="Odlomakpopisa"/>
        <w:numPr>
          <w:ilvl w:val="0"/>
          <w:numId w:val="2"/>
        </w:numPr>
        <w:tabs>
          <w:tab w:val="right" w:leader="hyphen" w:pos="9072"/>
        </w:tabs>
        <w:spacing w:line="276" w:lineRule="auto"/>
        <w:rPr>
          <w:rFonts w:asciiTheme="minorHAnsi" w:hAnsiTheme="minorHAnsi" w:cstheme="minorHAnsi"/>
          <w:sz w:val="22"/>
          <w:szCs w:val="22"/>
          <w:lang w:eastAsia="hr-HR"/>
        </w:rPr>
      </w:pPr>
      <w:r w:rsidRPr="0084232F">
        <w:rPr>
          <w:rFonts w:asciiTheme="minorHAnsi" w:hAnsiTheme="minorHAnsi" w:cstheme="minorHAnsi"/>
          <w:b/>
          <w:bCs/>
          <w:sz w:val="22"/>
          <w:szCs w:val="22"/>
        </w:rPr>
        <w:t>Grad Pregrada</w:t>
      </w:r>
      <w:r w:rsidRPr="0084232F">
        <w:rPr>
          <w:rFonts w:asciiTheme="minorHAnsi" w:hAnsiTheme="minorHAnsi" w:cstheme="minorHAnsi"/>
          <w:sz w:val="22"/>
          <w:szCs w:val="22"/>
        </w:rPr>
        <w:t xml:space="preserve">, </w:t>
      </w:r>
      <w:r w:rsidRPr="007C76A4">
        <w:rPr>
          <w:rFonts w:asciiTheme="minorHAnsi" w:hAnsiTheme="minorHAnsi" w:cstheme="minorHAnsi"/>
          <w:sz w:val="22"/>
          <w:szCs w:val="22"/>
        </w:rPr>
        <w:t xml:space="preserve">OIB: 01467072751, Pregrada, Josipa Karla Tuškana 2, </w:t>
      </w:r>
      <w:r w:rsidRPr="007C76A4">
        <w:rPr>
          <w:rStyle w:val="tabletextfield"/>
          <w:rFonts w:asciiTheme="minorHAnsi" w:hAnsiTheme="minorHAnsi" w:cstheme="minorHAnsi"/>
          <w:sz w:val="22"/>
          <w:szCs w:val="22"/>
        </w:rPr>
        <w:t xml:space="preserve">koji </w:t>
      </w:r>
      <w:r w:rsidRPr="007C76A4">
        <w:rPr>
          <w:rFonts w:asciiTheme="minorHAnsi" w:hAnsiTheme="minorHAnsi" w:cstheme="minorHAnsi"/>
          <w:sz w:val="22"/>
          <w:szCs w:val="22"/>
        </w:rPr>
        <w:t xml:space="preserve">drži 1 (jedan) poslovni udio u nominalnom iznosu od </w:t>
      </w:r>
      <w:r w:rsidRPr="00651D55">
        <w:rPr>
          <w:rFonts w:asciiTheme="minorHAnsi" w:hAnsiTheme="minorHAnsi" w:cstheme="minorHAnsi"/>
          <w:sz w:val="22"/>
          <w:szCs w:val="22"/>
        </w:rPr>
        <w:t xml:space="preserve">596.520,00 (petsto devedeset šest tisuća petsto dvadeset) eura </w:t>
      </w:r>
      <w:r w:rsidRPr="0084232F">
        <w:rPr>
          <w:rFonts w:asciiTheme="minorHAnsi" w:hAnsiTheme="minorHAnsi" w:cstheme="minorHAnsi"/>
          <w:sz w:val="22"/>
          <w:szCs w:val="22"/>
        </w:rPr>
        <w:t xml:space="preserve">upisan u knjigu poslovnih udjela pod rednim brojem </w:t>
      </w:r>
      <w:r w:rsidRPr="00651D55">
        <w:rPr>
          <w:rFonts w:asciiTheme="minorHAnsi" w:hAnsiTheme="minorHAnsi" w:cstheme="minorHAnsi"/>
          <w:sz w:val="22"/>
          <w:szCs w:val="22"/>
        </w:rPr>
        <w:t xml:space="preserve">56 (pedeset šest), </w:t>
      </w:r>
      <w:r w:rsidRPr="0084232F">
        <w:rPr>
          <w:rFonts w:asciiTheme="minorHAnsi" w:hAnsiTheme="minorHAnsi" w:cstheme="minorHAnsi"/>
          <w:sz w:val="22"/>
          <w:szCs w:val="22"/>
        </w:rPr>
        <w:t xml:space="preserve">a koji predstavlja </w:t>
      </w:r>
      <w:r w:rsidRPr="00812586">
        <w:rPr>
          <w:rFonts w:asciiTheme="minorHAnsi" w:hAnsiTheme="minorHAnsi" w:cstheme="minorHAnsi"/>
          <w:sz w:val="22"/>
          <w:szCs w:val="22"/>
        </w:rPr>
        <w:t>5,89 % (pet cijelih osamdeset devet posto)</w:t>
      </w:r>
      <w:r>
        <w:rPr>
          <w:rFonts w:asciiTheme="minorHAnsi" w:hAnsiTheme="minorHAnsi" w:cstheme="minorHAnsi"/>
          <w:sz w:val="22"/>
          <w:szCs w:val="22"/>
        </w:rPr>
        <w:t xml:space="preserve"> </w:t>
      </w:r>
      <w:r w:rsidRPr="0084232F">
        <w:rPr>
          <w:rFonts w:asciiTheme="minorHAnsi" w:hAnsiTheme="minorHAnsi" w:cstheme="minorHAnsi"/>
          <w:sz w:val="22"/>
          <w:szCs w:val="22"/>
        </w:rPr>
        <w:t xml:space="preserve">temeljnog kapitala Društva preuzimatelja. </w:t>
      </w:r>
      <w:r w:rsidRPr="0084232F">
        <w:rPr>
          <w:rFonts w:asciiTheme="minorHAnsi" w:hAnsiTheme="minorHAnsi" w:cstheme="minorHAnsi"/>
          <w:sz w:val="22"/>
          <w:szCs w:val="22"/>
          <w:lang w:eastAsia="hr-HR"/>
        </w:rPr>
        <w:tab/>
      </w:r>
    </w:p>
    <w:p w14:paraId="7DA7D8B3" w14:textId="77777777" w:rsidR="000A6224" w:rsidRPr="0084232F" w:rsidRDefault="000A6224" w:rsidP="000A6224">
      <w:pPr>
        <w:tabs>
          <w:tab w:val="right" w:leader="hyphen" w:pos="9072"/>
        </w:tabs>
        <w:spacing w:line="276" w:lineRule="auto"/>
        <w:rPr>
          <w:rStyle w:val="tabletextfield"/>
          <w:rFonts w:asciiTheme="minorHAnsi" w:hAnsiTheme="minorHAnsi" w:cstheme="minorHAnsi"/>
          <w:sz w:val="22"/>
          <w:szCs w:val="22"/>
          <w:lang w:eastAsia="hr-HR"/>
        </w:rPr>
      </w:pPr>
      <w:r w:rsidRPr="0084232F">
        <w:rPr>
          <w:rFonts w:asciiTheme="minorHAnsi" w:hAnsiTheme="minorHAnsi" w:cstheme="minorHAnsi"/>
          <w:sz w:val="22"/>
          <w:szCs w:val="22"/>
          <w:lang w:eastAsia="hr-HR"/>
        </w:rPr>
        <w:tab/>
      </w:r>
    </w:p>
    <w:p w14:paraId="2B313E0B"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1.3.</w:t>
      </w:r>
      <w:r w:rsidRPr="002E533C">
        <w:rPr>
          <w:rFonts w:asciiTheme="minorHAnsi" w:hAnsiTheme="minorHAnsi" w:cstheme="minorHAnsi"/>
          <w:b/>
          <w:bCs/>
          <w:sz w:val="22"/>
          <w:szCs w:val="22"/>
        </w:rPr>
        <w:t xml:space="preserve"> Pripojeno društvo</w:t>
      </w:r>
      <w:r w:rsidRPr="002E533C">
        <w:rPr>
          <w:rFonts w:asciiTheme="minorHAnsi" w:hAnsiTheme="minorHAnsi" w:cstheme="minorHAnsi"/>
          <w:sz w:val="22"/>
          <w:szCs w:val="22"/>
        </w:rPr>
        <w:t xml:space="preserve"> </w:t>
      </w:r>
      <w:r w:rsidRPr="002E533C">
        <w:rPr>
          <w:rFonts w:asciiTheme="minorHAnsi" w:hAnsiTheme="minorHAnsi" w:cstheme="minorHAnsi"/>
          <w:sz w:val="22"/>
          <w:szCs w:val="22"/>
          <w:lang w:eastAsia="hr-HR"/>
        </w:rPr>
        <w:t xml:space="preserve">je društvo s ograničenom odgovornošću sa sjedištem u Krapini, Gajeva 20, upisano u sudski registar Trgovačkog suda u Zagrebu pod brojem (MBS): 080884957, OIB: 18850488440, čiji temeljni kapital iznosi </w:t>
      </w:r>
      <w:r w:rsidRPr="002E533C">
        <w:rPr>
          <w:rFonts w:asciiTheme="minorHAnsi" w:hAnsiTheme="minorHAnsi" w:cstheme="minorHAnsi"/>
          <w:sz w:val="22"/>
          <w:szCs w:val="22"/>
        </w:rPr>
        <w:t>309.420,00 (tristo devet tisuća četiristo dvadeset) eura i sastoji se od 5 (pet) poslovnih udjela.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1B25FEF2" w14:textId="77777777" w:rsidR="000A6224" w:rsidRPr="002E533C" w:rsidRDefault="000A6224" w:rsidP="000A6224">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1.4. Članovi Pripojenog društva su </w:t>
      </w:r>
      <w:r w:rsidRPr="002E533C">
        <w:rPr>
          <w:rFonts w:asciiTheme="minorHAnsi" w:hAnsiTheme="minorHAnsi" w:cstheme="minorHAnsi"/>
          <w:sz w:val="22"/>
          <w:szCs w:val="22"/>
        </w:rPr>
        <w:tab/>
      </w:r>
    </w:p>
    <w:p w14:paraId="1BB24051" w14:textId="77777777" w:rsidR="000A6224" w:rsidRPr="002E533C" w:rsidRDefault="000A6224" w:rsidP="000A6224">
      <w:pPr>
        <w:pStyle w:val="Odlomakpopisa"/>
        <w:numPr>
          <w:ilvl w:val="0"/>
          <w:numId w:val="7"/>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Krapina</w:t>
      </w:r>
      <w:r w:rsidRPr="002E533C">
        <w:rPr>
          <w:rFonts w:asciiTheme="minorHAnsi" w:hAnsiTheme="minorHAnsi" w:cstheme="minorHAnsi"/>
          <w:sz w:val="22"/>
          <w:szCs w:val="22"/>
        </w:rPr>
        <w:t>, OIB: 70356651896, Krapina, Magistratska 30 (dalje: „</w:t>
      </w:r>
      <w:r w:rsidRPr="002E533C">
        <w:rPr>
          <w:rFonts w:asciiTheme="minorHAnsi" w:hAnsiTheme="minorHAnsi" w:cstheme="minorHAnsi"/>
          <w:b/>
          <w:bCs/>
          <w:sz w:val="22"/>
          <w:szCs w:val="22"/>
        </w:rPr>
        <w:t>Član Pripojenog društva</w:t>
      </w:r>
      <w:r w:rsidRPr="002E533C">
        <w:rPr>
          <w:rFonts w:asciiTheme="minorHAnsi" w:hAnsiTheme="minorHAnsi" w:cstheme="minorHAnsi"/>
          <w:sz w:val="22"/>
          <w:szCs w:val="22"/>
        </w:rPr>
        <w:t xml:space="preserve">“), koji drži  jedan poslovni udio u nominalnom iznosu od 258.300,00  (dvjesto pedeset osam tisuća tristo) eura, a koji predstavlja 83,48 % (osamdeset tri cijela četrdeset osam posto) temeljnog kapitala Pripojenog društva, </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05A11F5" w14:textId="77777777" w:rsidR="000A6224" w:rsidRPr="002E533C" w:rsidRDefault="000A6224" w:rsidP="000A6224">
      <w:pPr>
        <w:pStyle w:val="Odlomakpopisa"/>
        <w:numPr>
          <w:ilvl w:val="0"/>
          <w:numId w:val="7"/>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 xml:space="preserve">Općina Đurmanec, </w:t>
      </w:r>
      <w:r w:rsidRPr="002E533C">
        <w:rPr>
          <w:rFonts w:asciiTheme="minorHAnsi" w:hAnsiTheme="minorHAnsi" w:cstheme="minorHAnsi"/>
          <w:bCs/>
          <w:sz w:val="22"/>
          <w:szCs w:val="22"/>
        </w:rPr>
        <w:t xml:space="preserve">OIB: 64964131342, Đurmanec, Đurmanec 137 </w:t>
      </w:r>
      <w:r w:rsidRPr="002E533C">
        <w:rPr>
          <w:rFonts w:asciiTheme="minorHAnsi" w:hAnsiTheme="minorHAnsi" w:cstheme="minorHAnsi"/>
          <w:sz w:val="22"/>
          <w:szCs w:val="22"/>
        </w:rPr>
        <w:t>(dalje: „</w:t>
      </w:r>
      <w:r w:rsidRPr="002E533C">
        <w:rPr>
          <w:rFonts w:asciiTheme="minorHAnsi" w:hAnsiTheme="minorHAnsi" w:cstheme="minorHAnsi"/>
          <w:b/>
          <w:bCs/>
          <w:sz w:val="22"/>
          <w:szCs w:val="22"/>
        </w:rPr>
        <w:t>Član Pripojenog društva</w:t>
      </w:r>
      <w:r w:rsidRPr="002E533C">
        <w:rPr>
          <w:rFonts w:asciiTheme="minorHAnsi" w:hAnsiTheme="minorHAnsi" w:cstheme="minorHAnsi"/>
          <w:sz w:val="22"/>
          <w:szCs w:val="22"/>
        </w:rPr>
        <w:t xml:space="preserve">“), koji drži jedan poslovni udio u nominalnom iznosu od 19.900,00  (devetnaest tisuća devetsto) eura, a koji predstavlja 6,43 % (šest cijelih četrdeset tri posto) temeljnog kapitala Pripojenog društva, </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A6FB620" w14:textId="77777777" w:rsidR="000A6224" w:rsidRPr="002E533C" w:rsidRDefault="000A6224" w:rsidP="000A6224">
      <w:pPr>
        <w:pStyle w:val="Odlomakpopisa"/>
        <w:numPr>
          <w:ilvl w:val="0"/>
          <w:numId w:val="7"/>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 xml:space="preserve">Općina Jesenje, </w:t>
      </w:r>
      <w:r w:rsidRPr="002E533C">
        <w:rPr>
          <w:rFonts w:asciiTheme="minorHAnsi" w:hAnsiTheme="minorHAnsi" w:cstheme="minorHAnsi"/>
          <w:bCs/>
          <w:sz w:val="22"/>
          <w:szCs w:val="22"/>
        </w:rPr>
        <w:t xml:space="preserve">OIB: 45671692561, Gornje Jesenje, Gornje Jesenje 103 </w:t>
      </w:r>
      <w:r w:rsidRPr="002E533C">
        <w:rPr>
          <w:rFonts w:asciiTheme="minorHAnsi" w:hAnsiTheme="minorHAnsi" w:cstheme="minorHAnsi"/>
          <w:sz w:val="22"/>
          <w:szCs w:val="22"/>
        </w:rPr>
        <w:t>(dalje: „</w:t>
      </w:r>
      <w:r w:rsidRPr="002E533C">
        <w:rPr>
          <w:rFonts w:asciiTheme="minorHAnsi" w:hAnsiTheme="minorHAnsi" w:cstheme="minorHAnsi"/>
          <w:b/>
          <w:bCs/>
          <w:sz w:val="22"/>
          <w:szCs w:val="22"/>
        </w:rPr>
        <w:t>Član Pripojenog društva</w:t>
      </w:r>
      <w:r w:rsidRPr="002E533C">
        <w:rPr>
          <w:rFonts w:asciiTheme="minorHAnsi" w:hAnsiTheme="minorHAnsi" w:cstheme="minorHAnsi"/>
          <w:sz w:val="22"/>
          <w:szCs w:val="22"/>
        </w:rPr>
        <w:t xml:space="preserve">“), koji drži jedan poslovni udio u nominalnom iznosu od 6.620,00  (šest tisuća šesto dvadeset) eura, a koji predstavlja 2,14 % (dva cijela četrnaest posto) temeljnog kapitala Pripojenog društva, </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AAAC675" w14:textId="77777777" w:rsidR="000A6224" w:rsidRPr="002E533C" w:rsidRDefault="000A6224" w:rsidP="000A6224">
      <w:pPr>
        <w:pStyle w:val="Odlomakpopisa"/>
        <w:numPr>
          <w:ilvl w:val="0"/>
          <w:numId w:val="7"/>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 xml:space="preserve">Općina Petrovsko, </w:t>
      </w:r>
      <w:r w:rsidRPr="002E533C">
        <w:rPr>
          <w:rFonts w:asciiTheme="minorHAnsi" w:hAnsiTheme="minorHAnsi" w:cstheme="minorHAnsi"/>
          <w:bCs/>
          <w:sz w:val="22"/>
          <w:szCs w:val="22"/>
        </w:rPr>
        <w:t xml:space="preserve">OIB: 21951269465, Petrovsko, Petrovsko 1 </w:t>
      </w:r>
      <w:r w:rsidRPr="002E533C">
        <w:rPr>
          <w:rFonts w:asciiTheme="minorHAnsi" w:hAnsiTheme="minorHAnsi" w:cstheme="minorHAnsi"/>
          <w:sz w:val="22"/>
          <w:szCs w:val="22"/>
        </w:rPr>
        <w:t>(dalje: „</w:t>
      </w:r>
      <w:r w:rsidRPr="002E533C">
        <w:rPr>
          <w:rFonts w:asciiTheme="minorHAnsi" w:hAnsiTheme="minorHAnsi" w:cstheme="minorHAnsi"/>
          <w:b/>
          <w:bCs/>
          <w:sz w:val="22"/>
          <w:szCs w:val="22"/>
        </w:rPr>
        <w:t>Član Pripojenog društva</w:t>
      </w:r>
      <w:r w:rsidRPr="002E533C">
        <w:rPr>
          <w:rFonts w:asciiTheme="minorHAnsi" w:hAnsiTheme="minorHAnsi" w:cstheme="minorHAnsi"/>
          <w:sz w:val="22"/>
          <w:szCs w:val="22"/>
        </w:rPr>
        <w:t>“), koji drži jedan poslovni udio u nominalnom iznosu od 11.420,00  (jedanaest tisuća četiristo dvadeset) eura, a koji predstavlja 3,69 % (tri cijela šezdeset devet posto) temeljnog kapitala Pripojenog društva,</w:t>
      </w:r>
    </w:p>
    <w:p w14:paraId="348C78BB" w14:textId="77777777" w:rsidR="000A6224" w:rsidRPr="002E533C" w:rsidRDefault="000A6224" w:rsidP="000A6224">
      <w:pPr>
        <w:pStyle w:val="Odlomakpopisa"/>
        <w:numPr>
          <w:ilvl w:val="0"/>
          <w:numId w:val="7"/>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sz w:val="22"/>
          <w:szCs w:val="22"/>
          <w:lang w:eastAsia="hr-HR"/>
        </w:rPr>
        <w:t xml:space="preserve">Općina Radoboj, </w:t>
      </w:r>
      <w:r w:rsidRPr="002E533C">
        <w:rPr>
          <w:rFonts w:asciiTheme="minorHAnsi" w:hAnsiTheme="minorHAnsi" w:cstheme="minorHAnsi"/>
          <w:bCs/>
          <w:sz w:val="22"/>
          <w:szCs w:val="22"/>
          <w:lang w:eastAsia="hr-HR"/>
        </w:rPr>
        <w:t>OIB:</w:t>
      </w:r>
      <w:r w:rsidRPr="002E533C">
        <w:rPr>
          <w:rFonts w:asciiTheme="minorHAnsi" w:hAnsiTheme="minorHAnsi" w:cstheme="minorHAnsi"/>
          <w:b/>
          <w:sz w:val="22"/>
          <w:szCs w:val="22"/>
          <w:lang w:eastAsia="hr-HR"/>
        </w:rPr>
        <w:t xml:space="preserve"> </w:t>
      </w:r>
      <w:r w:rsidRPr="002E533C">
        <w:rPr>
          <w:rFonts w:asciiTheme="minorHAnsi" w:hAnsiTheme="minorHAnsi" w:cstheme="minorHAnsi"/>
          <w:sz w:val="22"/>
          <w:szCs w:val="22"/>
          <w:lang w:eastAsia="hr-HR"/>
        </w:rPr>
        <w:t xml:space="preserve">25976958441, Radoboj, Radoboj 8 </w:t>
      </w:r>
      <w:r w:rsidRPr="002E533C">
        <w:rPr>
          <w:rFonts w:asciiTheme="minorHAnsi" w:hAnsiTheme="minorHAnsi" w:cstheme="minorHAnsi"/>
          <w:sz w:val="22"/>
          <w:szCs w:val="22"/>
        </w:rPr>
        <w:t>(dalje: „</w:t>
      </w:r>
      <w:r w:rsidRPr="002E533C">
        <w:rPr>
          <w:rFonts w:asciiTheme="minorHAnsi" w:hAnsiTheme="minorHAnsi" w:cstheme="minorHAnsi"/>
          <w:b/>
          <w:bCs/>
          <w:sz w:val="22"/>
          <w:szCs w:val="22"/>
        </w:rPr>
        <w:t>Član Pripojenog društva</w:t>
      </w:r>
      <w:r w:rsidRPr="002E533C">
        <w:rPr>
          <w:rFonts w:asciiTheme="minorHAnsi" w:hAnsiTheme="minorHAnsi" w:cstheme="minorHAnsi"/>
          <w:sz w:val="22"/>
          <w:szCs w:val="22"/>
        </w:rPr>
        <w:t xml:space="preserve">“), koji drži jedan poslovni udio u nominalnom iznosu od 13.180,00  (trinaest tisuća sto osamdeset) eura, a koji predstavlja 4,26 % (četiri cijela dvadeset šest posto) temeljnog kapitala Pripojenog društva, </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0C006BF0"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7398D0A"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 xml:space="preserve">1.5. Prethodne potrebne pravne radnje izvršenja pripajanja su provedene prema stanju kapitala i rezervi u izvještajima o </w:t>
      </w:r>
      <w:r>
        <w:rPr>
          <w:rFonts w:asciiTheme="minorHAnsi" w:hAnsiTheme="minorHAnsi" w:cstheme="minorHAnsi"/>
          <w:sz w:val="22"/>
          <w:szCs w:val="22"/>
          <w:lang w:eastAsia="hr-HR"/>
        </w:rPr>
        <w:t>financijskom položaju</w:t>
      </w:r>
      <w:r w:rsidRPr="007C76A4">
        <w:rPr>
          <w:rFonts w:asciiTheme="minorHAnsi" w:hAnsiTheme="minorHAnsi" w:cstheme="minorHAnsi"/>
          <w:sz w:val="22"/>
          <w:szCs w:val="22"/>
          <w:lang w:eastAsia="hr-HR"/>
        </w:rPr>
        <w:t xml:space="preserve"> na dan 31. </w:t>
      </w:r>
      <w:r w:rsidRPr="007C76A4">
        <w:rPr>
          <w:rFonts w:asciiTheme="minorHAnsi" w:hAnsiTheme="minorHAnsi" w:cstheme="minorHAnsi"/>
          <w:sz w:val="22"/>
          <w:szCs w:val="22"/>
        </w:rPr>
        <w:t xml:space="preserve">(trideset prvi) prosinac 2018. (dvije tisuće </w:t>
      </w:r>
      <w:r w:rsidRPr="007C76A4">
        <w:rPr>
          <w:rFonts w:asciiTheme="minorHAnsi" w:hAnsiTheme="minorHAnsi" w:cstheme="minorHAnsi"/>
          <w:sz w:val="22"/>
          <w:szCs w:val="22"/>
          <w:lang w:eastAsia="hr-HR"/>
        </w:rPr>
        <w:t>osamnaeste</w:t>
      </w:r>
      <w:r w:rsidRPr="007C76A4">
        <w:rPr>
          <w:rFonts w:asciiTheme="minorHAnsi" w:hAnsiTheme="minorHAnsi" w:cstheme="minorHAnsi"/>
          <w:sz w:val="22"/>
          <w:szCs w:val="22"/>
        </w:rPr>
        <w:t>)</w:t>
      </w:r>
      <w:r w:rsidRPr="007C76A4">
        <w:rPr>
          <w:rFonts w:asciiTheme="minorHAnsi" w:hAnsiTheme="minorHAnsi" w:cstheme="minorHAnsi"/>
          <w:sz w:val="22"/>
          <w:szCs w:val="22"/>
          <w:lang w:eastAsia="hr-HR"/>
        </w:rPr>
        <w:t xml:space="preserve">. Društva preuzimatelja i Pripojenog društva, te je utvrđena njihova vrijednost i omjer zamjene imovine Pripojenog društva za poslovni udjel u Društvu preuzimatelju. </w:t>
      </w:r>
      <w:r w:rsidRPr="007C76A4">
        <w:rPr>
          <w:rFonts w:asciiTheme="minorHAnsi" w:hAnsiTheme="minorHAnsi" w:cstheme="minorHAnsi"/>
          <w:sz w:val="22"/>
          <w:szCs w:val="22"/>
          <w:lang w:eastAsia="hr-HR"/>
        </w:rPr>
        <w:tab/>
      </w:r>
    </w:p>
    <w:p w14:paraId="45E46A9C"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66DAC26E"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 xml:space="preserve">1.6. Uzevši u obzir temeljne pretpostavke iz točaka 1.1 do 1.5. ovog članka, te poštujući istovremeno postojeći gospodarski položaj Ugovornih strana, Društvo preuzimatelj i Pripojeno društvo suglasno zaključuju da je u njihovom obostranom gospodarskom interesu, međusobno se poslovno, organizacijski, financijski te pravno integrirati, na način kako je određeno odredbama ovog Ugovora. </w:t>
      </w:r>
      <w:r w:rsidRPr="007C76A4">
        <w:rPr>
          <w:rFonts w:asciiTheme="minorHAnsi" w:hAnsiTheme="minorHAnsi" w:cstheme="minorHAnsi"/>
          <w:sz w:val="22"/>
          <w:szCs w:val="22"/>
          <w:lang w:eastAsia="hr-HR"/>
        </w:rPr>
        <w:tab/>
      </w:r>
    </w:p>
    <w:p w14:paraId="7161D50B"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5136F417"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b/>
          <w:bCs/>
          <w:sz w:val="22"/>
          <w:szCs w:val="22"/>
        </w:rPr>
        <w:t>Slijedom svega navedenog, Ugovorne strane su se sporazumjele kako slijedi:</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443F022D"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lastRenderedPageBreak/>
        <w:tab/>
      </w:r>
    </w:p>
    <w:p w14:paraId="404360CC" w14:textId="77777777" w:rsidR="000A6224" w:rsidRPr="007C76A4" w:rsidRDefault="000A6224" w:rsidP="000A6224">
      <w:pPr>
        <w:pStyle w:val="Naslov1"/>
        <w:tabs>
          <w:tab w:val="right" w:pos="9072"/>
        </w:tabs>
        <w:rPr>
          <w:b w:val="0"/>
        </w:rPr>
      </w:pPr>
      <w:bookmarkStart w:id="1" w:name="_Toc106712371"/>
      <w:r w:rsidRPr="007C76A4">
        <w:t>Predmet Ugovora</w:t>
      </w:r>
      <w:bookmarkEnd w:id="1"/>
    </w:p>
    <w:p w14:paraId="73E553E3" w14:textId="77777777" w:rsidR="000A6224" w:rsidRPr="007C76A4" w:rsidRDefault="000A6224" w:rsidP="000A6224">
      <w:pPr>
        <w:tabs>
          <w:tab w:val="right" w:pos="9072"/>
        </w:tabs>
        <w:spacing w:line="276" w:lineRule="auto"/>
        <w:jc w:val="left"/>
        <w:rPr>
          <w:rFonts w:asciiTheme="minorHAnsi" w:hAnsiTheme="minorHAnsi" w:cstheme="minorHAnsi"/>
          <w:b/>
          <w:sz w:val="22"/>
          <w:szCs w:val="22"/>
        </w:rPr>
      </w:pPr>
      <w:r w:rsidRPr="007C76A4">
        <w:rPr>
          <w:rFonts w:asciiTheme="minorHAnsi" w:hAnsiTheme="minorHAnsi" w:cstheme="minorHAnsi"/>
          <w:sz w:val="22"/>
          <w:szCs w:val="22"/>
          <w:lang w:eastAsia="hr-HR"/>
        </w:rPr>
        <w:t>------------------------------------------------------------------------------------------------------------------------------------------------</w:t>
      </w:r>
      <w:r w:rsidRPr="007C76A4">
        <w:rPr>
          <w:rFonts w:asciiTheme="minorHAnsi" w:hAnsiTheme="minorHAnsi" w:cstheme="minorHAnsi"/>
          <w:sz w:val="22"/>
          <w:szCs w:val="22"/>
          <w:lang w:eastAsia="hr-HR"/>
        </w:rPr>
        <w:tab/>
      </w:r>
    </w:p>
    <w:p w14:paraId="3FD02D3E"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2.1. Ugovorne strane suglasno utvrđuju da se Pripojeno društvo pripaja Društvu preuzimatelju bez provođenja postupka likvidacije prijenosom cijele svoje imovine, sa svim pravima i obvezama, na Društvo preuzimatelja, koje preuzima cijelu imovinu, kao i sva prava i obveze Pripojenog društva, u zamjenu za poslovni udjel u Društvu preuzimatelju, sve sukladno odredbama iz članka 535. stavka 1. Zakona o trgovačkim društvima i članka 88. Zakona o vodnim uslugama.</w:t>
      </w:r>
      <w:r w:rsidRPr="007C76A4">
        <w:rPr>
          <w:rFonts w:asciiTheme="minorHAnsi" w:hAnsiTheme="minorHAnsi" w:cstheme="minorHAnsi"/>
          <w:sz w:val="22"/>
          <w:szCs w:val="22"/>
          <w:lang w:eastAsia="hr-HR"/>
        </w:rPr>
        <w:tab/>
      </w:r>
    </w:p>
    <w:p w14:paraId="30646E14"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17DFC4D8"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2.2. Ugovorne strane su suglasne da, od dana potpisivanja ovog Ugovora do upisa pripajanja u sudski registar Trgovačkog suda u Zagrebu, Ugovorne strane neće na bilo koji način znatnije umanjiti ni opteretiti svoju imovinu.</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7E8F4232"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58EB6D0D"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 xml:space="preserve">2.3. Upisom pripajanja u sudski registar Trgovačkog suda u Zagrebu, Društvo preuzimatelj postaje </w:t>
      </w:r>
      <w:r w:rsidRPr="007C76A4">
        <w:rPr>
          <w:rFonts w:asciiTheme="minorHAnsi" w:hAnsiTheme="minorHAnsi" w:cstheme="minorHAnsi"/>
          <w:iCs/>
          <w:sz w:val="22"/>
          <w:szCs w:val="22"/>
        </w:rPr>
        <w:t>univerzalni</w:t>
      </w:r>
      <w:r w:rsidRPr="007C76A4">
        <w:rPr>
          <w:rFonts w:asciiTheme="minorHAnsi" w:hAnsiTheme="minorHAnsi" w:cstheme="minorHAnsi"/>
          <w:sz w:val="22"/>
          <w:szCs w:val="22"/>
        </w:rPr>
        <w:t xml:space="preserve"> pravni slijednik Pripojenog društva te time stupa u sve pravne odnose Pripojenog društva i postaje vlasnikom sve imovine Pripojenog društva. </w:t>
      </w:r>
      <w:r w:rsidRPr="007C76A4">
        <w:rPr>
          <w:rFonts w:asciiTheme="minorHAnsi" w:hAnsiTheme="minorHAnsi" w:cstheme="minorHAnsi"/>
          <w:sz w:val="22"/>
          <w:szCs w:val="22"/>
          <w:lang w:eastAsia="hr-HR"/>
        </w:rPr>
        <w:tab/>
      </w:r>
    </w:p>
    <w:p w14:paraId="5AC37359" w14:textId="77777777" w:rsidR="000A6224" w:rsidRPr="00E06B59" w:rsidRDefault="000A6224" w:rsidP="000A6224">
      <w:pPr>
        <w:tabs>
          <w:tab w:val="right" w:leader="hyphen" w:pos="9072"/>
        </w:tabs>
        <w:spacing w:line="276" w:lineRule="auto"/>
        <w:rPr>
          <w:rFonts w:asciiTheme="minorHAnsi" w:hAnsiTheme="minorHAnsi" w:cstheme="minorHAnsi"/>
          <w:sz w:val="22"/>
          <w:szCs w:val="22"/>
          <w:lang w:eastAsia="hr-HR"/>
        </w:rPr>
      </w:pPr>
      <w:r w:rsidRPr="00E06B59">
        <w:rPr>
          <w:rFonts w:asciiTheme="minorHAnsi" w:hAnsiTheme="minorHAnsi" w:cstheme="minorHAnsi"/>
          <w:sz w:val="22"/>
          <w:szCs w:val="22"/>
          <w:lang w:eastAsia="hr-HR"/>
        </w:rPr>
        <w:tab/>
      </w:r>
    </w:p>
    <w:p w14:paraId="172CFF31" w14:textId="77777777" w:rsidR="000A6224" w:rsidRPr="00E06B59" w:rsidRDefault="000A6224" w:rsidP="000A6224">
      <w:pPr>
        <w:tabs>
          <w:tab w:val="right" w:leader="hyphen" w:pos="9072"/>
        </w:tabs>
        <w:spacing w:line="276" w:lineRule="auto"/>
        <w:rPr>
          <w:rFonts w:asciiTheme="minorHAnsi" w:hAnsiTheme="minorHAnsi" w:cstheme="minorHAnsi"/>
          <w:sz w:val="22"/>
          <w:szCs w:val="22"/>
          <w:lang w:eastAsia="hr-HR"/>
        </w:rPr>
      </w:pPr>
      <w:r w:rsidRPr="00E06B59">
        <w:rPr>
          <w:rFonts w:asciiTheme="minorHAnsi" w:hAnsiTheme="minorHAnsi" w:cstheme="minorHAnsi"/>
          <w:sz w:val="22"/>
          <w:szCs w:val="22"/>
          <w:lang w:eastAsia="hr-HR"/>
        </w:rPr>
        <w:t>2.4. Društvo preuzimatelj se obvezuje ustrojiti podružnicu u sjedištu Pripojenog društva – Krapini, na temelju odredbe čl. 7. st. 2. Zakona o trgovačkim društvima i čl. 29. st.</w:t>
      </w:r>
      <w:r w:rsidRPr="006F170E">
        <w:rPr>
          <w:rFonts w:asciiTheme="minorHAnsi" w:hAnsiTheme="minorHAnsi" w:cstheme="minorHAnsi"/>
          <w:sz w:val="22"/>
          <w:szCs w:val="22"/>
          <w:lang w:eastAsia="hr-HR"/>
        </w:rPr>
        <w:t xml:space="preserve"> 1</w:t>
      </w:r>
      <w:r w:rsidRPr="00E06B59">
        <w:rPr>
          <w:rFonts w:asciiTheme="minorHAnsi" w:hAnsiTheme="minorHAnsi" w:cstheme="minorHAnsi"/>
          <w:sz w:val="22"/>
          <w:szCs w:val="22"/>
          <w:lang w:eastAsia="hr-HR"/>
        </w:rPr>
        <w:t>. Zakona o vodnim uslugama. ------------------------------------------------------------------------------------------------------------------------------------------------</w:t>
      </w:r>
      <w:r>
        <w:rPr>
          <w:rFonts w:asciiTheme="minorHAnsi" w:hAnsiTheme="minorHAnsi" w:cstheme="minorHAnsi"/>
          <w:sz w:val="22"/>
          <w:szCs w:val="22"/>
          <w:lang w:eastAsia="hr-HR"/>
        </w:rPr>
        <w:t>------------</w:t>
      </w:r>
      <w:r w:rsidRPr="00E06B59">
        <w:rPr>
          <w:rFonts w:asciiTheme="minorHAnsi" w:hAnsiTheme="minorHAnsi" w:cstheme="minorHAnsi"/>
          <w:sz w:val="22"/>
          <w:szCs w:val="22"/>
          <w:lang w:eastAsia="hr-HR"/>
        </w:rPr>
        <w:t>---------</w:t>
      </w:r>
    </w:p>
    <w:p w14:paraId="3446B6D2" w14:textId="77777777" w:rsidR="000A6224" w:rsidRPr="007C76A4" w:rsidRDefault="000A6224" w:rsidP="000A6224">
      <w:pPr>
        <w:pStyle w:val="Naslov1"/>
        <w:tabs>
          <w:tab w:val="right" w:pos="9072"/>
        </w:tabs>
        <w:rPr>
          <w:b w:val="0"/>
        </w:rPr>
      </w:pPr>
      <w:bookmarkStart w:id="2" w:name="_Toc106712372"/>
      <w:r w:rsidRPr="007C76A4">
        <w:t>Financijski izvještaji</w:t>
      </w:r>
      <w:bookmarkEnd w:id="2"/>
    </w:p>
    <w:p w14:paraId="17E05CB9" w14:textId="77777777" w:rsidR="000A6224" w:rsidRPr="007C76A4" w:rsidRDefault="000A6224" w:rsidP="000A6224">
      <w:pPr>
        <w:tabs>
          <w:tab w:val="right" w:pos="9072"/>
        </w:tabs>
        <w:spacing w:line="276" w:lineRule="auto"/>
        <w:jc w:val="left"/>
        <w:rPr>
          <w:rFonts w:asciiTheme="minorHAnsi" w:hAnsiTheme="minorHAnsi" w:cstheme="minorHAnsi"/>
          <w:b/>
          <w:sz w:val="22"/>
          <w:szCs w:val="22"/>
        </w:rPr>
      </w:pPr>
      <w:r w:rsidRPr="007C76A4">
        <w:rPr>
          <w:rFonts w:asciiTheme="minorHAnsi" w:hAnsiTheme="minorHAnsi" w:cstheme="minorHAnsi"/>
          <w:sz w:val="22"/>
          <w:szCs w:val="22"/>
          <w:lang w:eastAsia="hr-HR"/>
        </w:rPr>
        <w:t>-------------------------------------------------------------------------------------------------------------------------------------------------</w:t>
      </w:r>
      <w:r w:rsidRPr="007C76A4">
        <w:rPr>
          <w:rFonts w:asciiTheme="minorHAnsi" w:hAnsiTheme="minorHAnsi" w:cstheme="minorHAnsi"/>
          <w:sz w:val="22"/>
          <w:szCs w:val="22"/>
          <w:lang w:eastAsia="hr-HR"/>
        </w:rPr>
        <w:tab/>
      </w:r>
    </w:p>
    <w:p w14:paraId="1551F529"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 xml:space="preserve">3.1. Ugovorne strane su utvrdile omjer zamjene cijele </w:t>
      </w:r>
      <w:r w:rsidRPr="007C76A4">
        <w:rPr>
          <w:rFonts w:asciiTheme="minorHAnsi" w:hAnsiTheme="minorHAnsi" w:cstheme="minorHAnsi"/>
          <w:sz w:val="22"/>
          <w:szCs w:val="22"/>
          <w:lang w:eastAsia="hr-HR"/>
        </w:rPr>
        <w:t xml:space="preserve">imovine Pripojenog društva za poslovni udjel u Društvu preuzimatelju prema stanju kapitala i rezervi Društva preuzimatelja i Pripojenog društva na dan 31. (trideset prvi) prosinca 2018. (dvije tisuće osamnaeste) koji su iskazani u </w:t>
      </w:r>
      <w:r w:rsidRPr="007C76A4">
        <w:rPr>
          <w:rFonts w:asciiTheme="minorHAnsi" w:hAnsiTheme="minorHAnsi" w:cstheme="minorHAnsi"/>
          <w:sz w:val="22"/>
          <w:szCs w:val="22"/>
        </w:rPr>
        <w:t xml:space="preserve">Izvještajima o financijskom položaju Ugovornih strana na taj dan,  a koji su priloženi Ugovoru kao Prilog 1 i predstavljaju njegov sastavni dio. </w:t>
      </w:r>
      <w:r w:rsidRPr="007C76A4">
        <w:rPr>
          <w:rFonts w:asciiTheme="minorHAnsi" w:hAnsiTheme="minorHAnsi" w:cstheme="minorHAnsi"/>
          <w:sz w:val="22"/>
          <w:szCs w:val="22"/>
          <w:lang w:eastAsia="hr-HR"/>
        </w:rPr>
        <w:tab/>
      </w:r>
    </w:p>
    <w:p w14:paraId="0436D21B"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46270FBA"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3.2. Ugovorne strane prihvaćaju izvještaje o financijskom položaju  Ugovornih strana na dan 31. (trideset prvi) prosinac 2018. (dvije tisuće osamnaeste) kao vjerodostojne i konačne isprave korištene u određivanju omjera zamjene cijele imovine Pripojenog društva za poslovni udjel u Društvu preuzimatelju prema stanju kapitala i rezervi društava te se odriču prava pobijanja Ugovora s osnove nevjerodostojnosti navedenih isprava.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63933C11"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22744ECA"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3.3. Vrijednost kapitala i rezervi Pripojenog društva koja prelazi nominalni iznos povećanja temeljnog kapitala Društva preuzimatelja i poslovnog udjela koji se preuzima iz članka 4. Ugovora unosi se u rezerve kapitala Društva preuzimatelja.</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62FF6376"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7A979C07" w14:textId="77777777" w:rsidR="000A6224" w:rsidRPr="007C76A4" w:rsidRDefault="000A6224" w:rsidP="000A6224">
      <w:pPr>
        <w:pStyle w:val="Naslov1"/>
        <w:tabs>
          <w:tab w:val="right" w:pos="9072"/>
        </w:tabs>
      </w:pPr>
      <w:bookmarkStart w:id="3" w:name="_Toc106712373"/>
      <w:r w:rsidRPr="007C76A4">
        <w:rPr>
          <w:rStyle w:val="Naslov1Char"/>
          <w:b/>
        </w:rPr>
        <w:t>Povećanje temeljnog kapitala i preuzimanje p</w:t>
      </w:r>
      <w:r w:rsidRPr="007C76A4">
        <w:t>oslovnog udjela</w:t>
      </w:r>
      <w:bookmarkEnd w:id="3"/>
    </w:p>
    <w:p w14:paraId="2549A38B"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1513CDA9" w14:textId="77777777" w:rsidR="000A6224" w:rsidRPr="002E533C" w:rsidRDefault="000A6224" w:rsidP="000A6224">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4.1. U cilju provođenja pripajanja i kao pravičnu i isključivu naknadu za prijenos cijele imovine Pripojenog društva Društvu preuzimatelju, Društvo preuzimatelj će povećati temeljni kapital s iznosa od 10.127.490,00 (deset milijuna sto dvadeset sedam tisuća četiristo devedeset) eura za iznos od 262.900,00 (dvjesto šezdeset dvije tisuće devetsto) eura, na iznos od 10.390.390,00 (deset milijuna tristo devedeset tisuća tristo devedeset) eura, za što će izdati 5 (pet) poslovnih udjela u nominalnom iznosima od</w:t>
      </w:r>
      <w:r w:rsidRPr="002E533C">
        <w:rPr>
          <w:rFonts w:asciiTheme="minorHAnsi" w:hAnsiTheme="minorHAnsi" w:cstheme="minorHAnsi"/>
          <w:sz w:val="22"/>
          <w:szCs w:val="22"/>
        </w:rPr>
        <w:tab/>
      </w:r>
    </w:p>
    <w:p w14:paraId="33C58EC8" w14:textId="77777777" w:rsidR="000A6224" w:rsidRPr="002E533C" w:rsidRDefault="000A6224" w:rsidP="000A6224">
      <w:pPr>
        <w:pStyle w:val="Odlomakpopisa"/>
        <w:numPr>
          <w:ilvl w:val="0"/>
          <w:numId w:val="8"/>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lastRenderedPageBreak/>
        <w:t>220.300,00 (dvjesto dvadeset tisuća tristo) eura, koji će biti upisan u knjigu poslovnih udjela pod rednim brojem 85 (osamdeset pet) i koji će predstavljati 2,12 % (dva cijela dvanaest posto) temeljnog kapitala Društva preuzimatelja, a preuzeti će ga Član Pripojenog društva, Grad Krapina,</w:t>
      </w:r>
      <w:r w:rsidRPr="002E533C">
        <w:rPr>
          <w:rFonts w:asciiTheme="minorHAnsi" w:hAnsiTheme="minorHAnsi" w:cstheme="minorHAnsi"/>
          <w:sz w:val="22"/>
          <w:szCs w:val="22"/>
        </w:rPr>
        <w:tab/>
      </w:r>
    </w:p>
    <w:p w14:paraId="3D0365F3" w14:textId="77777777" w:rsidR="000A6224" w:rsidRPr="002E533C" w:rsidRDefault="000A6224" w:rsidP="000A6224">
      <w:pPr>
        <w:pStyle w:val="Odlomakpopisa"/>
        <w:numPr>
          <w:ilvl w:val="0"/>
          <w:numId w:val="8"/>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 xml:space="preserve">16.600,00 (šesnaest tisuća šesto) eura, </w:t>
      </w:r>
      <w:r w:rsidRPr="002E533C">
        <w:rPr>
          <w:rFonts w:asciiTheme="minorHAnsi" w:hAnsiTheme="minorHAnsi" w:cstheme="minorHAnsi"/>
          <w:sz w:val="22"/>
          <w:szCs w:val="22"/>
        </w:rPr>
        <w:t>koji će biti upisan u knjigu poslovnih udjela pod rednim brojem 86 (osamdeset šest) i koji će predstavljati 0,16 % (nula cijelih šesnaest posto) temeljnog kapitala Društva preuzimatelja, a preuzeti će ga Član Pripojenog društva, Općina Đurmanec,</w:t>
      </w:r>
      <w:r w:rsidRPr="002E533C">
        <w:rPr>
          <w:rFonts w:asciiTheme="minorHAnsi" w:hAnsiTheme="minorHAnsi" w:cstheme="minorHAnsi"/>
          <w:sz w:val="22"/>
          <w:szCs w:val="22"/>
        </w:rPr>
        <w:tab/>
      </w:r>
    </w:p>
    <w:p w14:paraId="466AE635" w14:textId="77777777" w:rsidR="000A6224" w:rsidRPr="002E533C" w:rsidRDefault="000A6224" w:rsidP="000A6224">
      <w:pPr>
        <w:pStyle w:val="Odlomakpopisa"/>
        <w:numPr>
          <w:ilvl w:val="0"/>
          <w:numId w:val="8"/>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5.200,00 (pet tisuća dvjesto) eura, koji će biti upisan u knjigu poslovnih udjela pod rednim brojem 87 (osamdeset sedam) i koji će predstavljati 0,06 % (nula cijelih nula šest posto) temeljnog kapitala Društva preuzimatelja, a preuzeti će ga Član Pripojenog društva, Općina Jesenje,</w:t>
      </w:r>
      <w:r w:rsidRPr="002E533C">
        <w:rPr>
          <w:rFonts w:asciiTheme="minorHAnsi" w:hAnsiTheme="minorHAnsi" w:cstheme="minorHAnsi"/>
          <w:sz w:val="22"/>
          <w:szCs w:val="22"/>
        </w:rPr>
        <w:tab/>
      </w:r>
    </w:p>
    <w:p w14:paraId="0E0E4B4F" w14:textId="77777777" w:rsidR="000A6224" w:rsidRPr="002E533C" w:rsidRDefault="000A6224" w:rsidP="000A6224">
      <w:pPr>
        <w:pStyle w:val="Odlomakpopisa"/>
        <w:numPr>
          <w:ilvl w:val="0"/>
          <w:numId w:val="8"/>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 xml:space="preserve">9.400,00 (devet tisuća četiristo) eura, koji </w:t>
      </w:r>
      <w:r w:rsidRPr="002E533C">
        <w:rPr>
          <w:rFonts w:asciiTheme="minorHAnsi" w:hAnsiTheme="minorHAnsi" w:cstheme="minorHAnsi"/>
          <w:sz w:val="22"/>
          <w:szCs w:val="22"/>
        </w:rPr>
        <w:t>će biti upisan u knjigu poslovnih udjela pod rednim brojem 88 (osamdeset osam) i koji će predstavljati 0,09 % (nula cijelih nula devet posto) temeljnog kapitala Društva preuzimatelja, a preuzeti će ga Član Pripojenog društva, Općina Petrovsko,</w:t>
      </w:r>
      <w:r w:rsidRPr="002E533C">
        <w:rPr>
          <w:rFonts w:asciiTheme="minorHAnsi" w:hAnsiTheme="minorHAnsi" w:cstheme="minorHAnsi"/>
          <w:sz w:val="22"/>
          <w:szCs w:val="22"/>
        </w:rPr>
        <w:tab/>
      </w:r>
    </w:p>
    <w:p w14:paraId="556BD730" w14:textId="77777777" w:rsidR="000A6224" w:rsidRPr="002E533C" w:rsidRDefault="000A6224" w:rsidP="000A6224">
      <w:pPr>
        <w:pStyle w:val="Odlomakpopisa"/>
        <w:numPr>
          <w:ilvl w:val="0"/>
          <w:numId w:val="8"/>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 xml:space="preserve">11.400,00 (jedanaest tisuća četiristo) eura, koji </w:t>
      </w:r>
      <w:r w:rsidRPr="002E533C">
        <w:rPr>
          <w:rFonts w:asciiTheme="minorHAnsi" w:hAnsiTheme="minorHAnsi" w:cstheme="minorHAnsi"/>
          <w:sz w:val="22"/>
          <w:szCs w:val="22"/>
        </w:rPr>
        <w:t>će biti upisan u knjigu poslovnih udjela pod rednim brojem 89 (osamdeset devet) i koji će predstavljati 0,11 % (nula cijelih jedanaest posto) temeljnog kapitala Društva preuzimatelja, a preuzeti će ga Član Pripojenog društva, Općina Radoboj,</w:t>
      </w:r>
      <w:r w:rsidRPr="002E533C">
        <w:rPr>
          <w:rFonts w:asciiTheme="minorHAnsi" w:hAnsiTheme="minorHAnsi" w:cstheme="minorHAnsi"/>
          <w:sz w:val="22"/>
          <w:szCs w:val="22"/>
        </w:rPr>
        <w:tab/>
      </w:r>
    </w:p>
    <w:p w14:paraId="252B1CD6"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1FE13C4"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Novi poslovni udjeli u Društvu preuzimatelju iz ove točke daju jednaka prava Članovima Pripojenog društva kao i prava što ih imateljima postojećih poslovnih udjela u Društvu preuzimatelju daju postojeći poslovni udjeli. </w:t>
      </w:r>
      <w:r w:rsidRPr="002E533C">
        <w:rPr>
          <w:rFonts w:asciiTheme="minorHAnsi" w:hAnsiTheme="minorHAnsi" w:cstheme="minorHAnsi"/>
          <w:sz w:val="22"/>
          <w:szCs w:val="22"/>
          <w:lang w:eastAsia="hr-HR"/>
        </w:rPr>
        <w:tab/>
      </w:r>
    </w:p>
    <w:p w14:paraId="0B48E766"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6E1F972"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4.2. Pripajanje ne utječe na pravni položaj ostalih članova Društva preuzimatelja, koji zadržavaju postojeće poslovne udjele u Društvu preuzimatelju.</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62B362A"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62C9B6D6"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4.3. Nakon provedenog povećanja temeljnog kapitala i pripajanja, temeljni kapital Društva preuzimatelja ukupnog iznosa 10.390.390,00 (deset milijuna tristo devedeset tisuća tristo devedeset) eura bit će podijeljen na 33 (trideset tri) poslovna udjela čiji su imatelji:</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F7810EC" w14:textId="77777777" w:rsidR="000A6224" w:rsidRPr="0084232F" w:rsidRDefault="000A6224" w:rsidP="000A6224">
      <w:pPr>
        <w:tabs>
          <w:tab w:val="right" w:leader="hyphen" w:pos="9072"/>
        </w:tabs>
        <w:spacing w:line="276" w:lineRule="auto"/>
        <w:rPr>
          <w:rFonts w:asciiTheme="minorHAnsi" w:hAnsiTheme="minorHAnsi" w:cstheme="minorHAnsi"/>
          <w:sz w:val="22"/>
          <w:szCs w:val="22"/>
          <w:lang w:eastAsia="hr-HR"/>
        </w:rPr>
      </w:pPr>
      <w:r w:rsidRPr="0084232F">
        <w:rPr>
          <w:rFonts w:asciiTheme="minorHAnsi" w:hAnsiTheme="minorHAnsi" w:cstheme="minorHAnsi"/>
          <w:sz w:val="22"/>
          <w:szCs w:val="22"/>
          <w:lang w:eastAsia="hr-HR"/>
        </w:rPr>
        <w:tab/>
      </w:r>
    </w:p>
    <w:p w14:paraId="6C2E1E20"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Donja Stubica</w:t>
      </w:r>
      <w:r w:rsidRPr="002E533C">
        <w:rPr>
          <w:rFonts w:asciiTheme="minorHAnsi" w:hAnsiTheme="minorHAnsi" w:cstheme="minorHAnsi"/>
          <w:sz w:val="22"/>
          <w:szCs w:val="22"/>
        </w:rPr>
        <w:t>, OIB: 31330710032, Donja Stubica, Trg Matije Gupca 20/II,</w:t>
      </w:r>
      <w:r w:rsidRPr="002E533C">
        <w:rPr>
          <w:rStyle w:val="tabletextfield"/>
          <w:rFonts w:asciiTheme="minorHAnsi" w:hAnsiTheme="minorHAnsi" w:cstheme="minorHAnsi"/>
          <w:sz w:val="22"/>
          <w:szCs w:val="22"/>
        </w:rPr>
        <w:t xml:space="preserve"> koji </w:t>
      </w:r>
      <w:r w:rsidRPr="002E533C">
        <w:rPr>
          <w:rFonts w:asciiTheme="minorHAnsi" w:hAnsiTheme="minorHAnsi" w:cstheme="minorHAnsi"/>
          <w:sz w:val="22"/>
          <w:szCs w:val="22"/>
        </w:rPr>
        <w:t>drži 1 (jedan) poslovni udio u nominalnom  iznosu od 500.760,00 (petsto tisuća sedamsto šezdeset) eura upisan u knjigu poslovnih udjela pod rednim brojem 57 (pedeset sedam), a koji predstavlja 4,82 % (četiri cijelih osamdeset dva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0469D26"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Marija Bistrica</w:t>
      </w:r>
      <w:r w:rsidRPr="002E533C">
        <w:rPr>
          <w:rFonts w:asciiTheme="minorHAnsi" w:hAnsiTheme="minorHAnsi" w:cstheme="minorHAnsi"/>
          <w:sz w:val="22"/>
          <w:szCs w:val="22"/>
        </w:rPr>
        <w:t>, OIB: 67413456362, Marija Bistrica, Trg Pape I.P. II 34,</w:t>
      </w:r>
      <w:r w:rsidRPr="002E533C">
        <w:rPr>
          <w:rStyle w:val="tabletextfield"/>
          <w:rFonts w:asciiTheme="minorHAnsi" w:hAnsiTheme="minorHAnsi" w:cstheme="minorHAnsi"/>
          <w:sz w:val="22"/>
          <w:szCs w:val="22"/>
        </w:rPr>
        <w:t xml:space="preserve"> koja </w:t>
      </w:r>
      <w:r w:rsidRPr="002E533C">
        <w:rPr>
          <w:rFonts w:asciiTheme="minorHAnsi" w:hAnsiTheme="minorHAnsi" w:cstheme="minorHAnsi"/>
          <w:sz w:val="22"/>
          <w:szCs w:val="22"/>
        </w:rPr>
        <w:t xml:space="preserve">drži 1 (jedan) poslovni udio u nominalnom  iznosu od 644.930,00  (šesto četrdeset četiri tisuće devetsto trideset) eura upisan u knjigu poslovnih udjela pod rednim brojem 58 (pedeset osam), a koji predstavlja 6,20 % (šest cijelih dvadeset posto) temeljnog kapitala Društva preuzimatelja; </w:t>
      </w:r>
      <w:r w:rsidRPr="002E533C">
        <w:rPr>
          <w:rFonts w:asciiTheme="minorHAnsi" w:hAnsiTheme="minorHAnsi" w:cstheme="minorHAnsi"/>
          <w:sz w:val="22"/>
          <w:szCs w:val="22"/>
          <w:lang w:eastAsia="hr-HR"/>
        </w:rPr>
        <w:tab/>
      </w:r>
    </w:p>
    <w:p w14:paraId="70078774"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Jakovlje</w:t>
      </w:r>
      <w:r w:rsidRPr="002E533C">
        <w:rPr>
          <w:rFonts w:asciiTheme="minorHAnsi" w:hAnsiTheme="minorHAnsi" w:cstheme="minorHAnsi"/>
          <w:sz w:val="22"/>
          <w:szCs w:val="22"/>
        </w:rPr>
        <w:t xml:space="preserve">, OIB: 20054872799, Jakovlje, Adele </w:t>
      </w:r>
      <w:proofErr w:type="spellStart"/>
      <w:r w:rsidRPr="002E533C">
        <w:rPr>
          <w:rFonts w:asciiTheme="minorHAnsi" w:hAnsiTheme="minorHAnsi" w:cstheme="minorHAnsi"/>
          <w:sz w:val="22"/>
          <w:szCs w:val="22"/>
        </w:rPr>
        <w:t>Sixta</w:t>
      </w:r>
      <w:proofErr w:type="spellEnd"/>
      <w:r w:rsidRPr="002E533C">
        <w:rPr>
          <w:rFonts w:asciiTheme="minorHAnsi" w:hAnsiTheme="minorHAnsi" w:cstheme="minorHAnsi"/>
          <w:sz w:val="22"/>
          <w:szCs w:val="22"/>
        </w:rPr>
        <w:t xml:space="preserve"> 2,</w:t>
      </w:r>
      <w:r w:rsidRPr="002E533C">
        <w:rPr>
          <w:rStyle w:val="tabletextfield"/>
          <w:rFonts w:asciiTheme="minorHAnsi" w:hAnsiTheme="minorHAnsi" w:cstheme="minorHAnsi"/>
          <w:sz w:val="22"/>
          <w:szCs w:val="22"/>
        </w:rPr>
        <w:t xml:space="preserve"> koja </w:t>
      </w:r>
      <w:r w:rsidRPr="002E533C">
        <w:rPr>
          <w:rFonts w:asciiTheme="minorHAnsi" w:hAnsiTheme="minorHAnsi" w:cstheme="minorHAnsi"/>
          <w:sz w:val="22"/>
          <w:szCs w:val="22"/>
        </w:rPr>
        <w:t>drži 1 (jedan) poslovni udio u nominalnom iznosu od 331.000,00 (tristo trideset jednu tisuću) eura upisan u knjigu poslovnih udjela pod rednim brojem 59 (pedeset devet), a koji predstavlja 3,19 % (tri cijelih devetnaest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BE4665F"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Klanjec</w:t>
      </w:r>
      <w:r w:rsidRPr="002E533C">
        <w:rPr>
          <w:rFonts w:asciiTheme="minorHAnsi" w:hAnsiTheme="minorHAnsi" w:cstheme="minorHAnsi"/>
          <w:sz w:val="22"/>
          <w:szCs w:val="22"/>
        </w:rPr>
        <w:t>, OIB: 13212960913, Klanjec, Trg mira 11,</w:t>
      </w:r>
      <w:r w:rsidRPr="002E533C">
        <w:rPr>
          <w:rStyle w:val="tabletextfield"/>
          <w:rFonts w:asciiTheme="minorHAnsi" w:hAnsiTheme="minorHAnsi" w:cstheme="minorHAnsi"/>
          <w:sz w:val="22"/>
          <w:szCs w:val="22"/>
        </w:rPr>
        <w:t xml:space="preserve"> koji </w:t>
      </w:r>
      <w:r w:rsidRPr="002E533C">
        <w:rPr>
          <w:rFonts w:asciiTheme="minorHAnsi" w:hAnsiTheme="minorHAnsi" w:cstheme="minorHAnsi"/>
          <w:sz w:val="22"/>
          <w:szCs w:val="22"/>
        </w:rPr>
        <w:t>drži 1 (jedan) poslovni udio u nominalnom iznosu od 347.120,00 (tristo četrdeset sedam tisuća sto dvadeset) eura upisan u knjigu poslovnih udjela pod rednim brojem 60 (šezdeset), a koji predstavlja 3,34 % (tri cijelih trideset četiri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43846D2"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Kraljevec na Sutli</w:t>
      </w:r>
      <w:r w:rsidRPr="002E533C">
        <w:rPr>
          <w:rFonts w:asciiTheme="minorHAnsi" w:hAnsiTheme="minorHAnsi" w:cstheme="minorHAnsi"/>
          <w:sz w:val="22"/>
          <w:szCs w:val="22"/>
        </w:rPr>
        <w:t>, OIB:  07318138631, Kraljevec na Sutli, Kraljevec na Sutli 132,</w:t>
      </w:r>
      <w:r w:rsidRPr="002E533C">
        <w:rPr>
          <w:rStyle w:val="tabletextfield"/>
          <w:rFonts w:asciiTheme="minorHAnsi" w:hAnsiTheme="minorHAnsi" w:cstheme="minorHAnsi"/>
          <w:sz w:val="22"/>
          <w:szCs w:val="22"/>
        </w:rPr>
        <w:t xml:space="preserve"> koja </w:t>
      </w:r>
      <w:r w:rsidRPr="002E533C">
        <w:rPr>
          <w:rFonts w:asciiTheme="minorHAnsi" w:hAnsiTheme="minorHAnsi" w:cstheme="minorHAnsi"/>
          <w:sz w:val="22"/>
          <w:szCs w:val="22"/>
        </w:rPr>
        <w:t xml:space="preserve">drži 1 (jedan) poslovni udio u nominalnom iznosu od 134.670,00 (sto trideset četiri tisuće šesto </w:t>
      </w:r>
      <w:r w:rsidRPr="002E533C">
        <w:rPr>
          <w:rFonts w:asciiTheme="minorHAnsi" w:hAnsiTheme="minorHAnsi" w:cstheme="minorHAnsi"/>
          <w:sz w:val="22"/>
          <w:szCs w:val="22"/>
        </w:rPr>
        <w:lastRenderedPageBreak/>
        <w:t>sedamdeset) eura upisan u knjigu poslovnih udjela pod rednim brojem 61 (šezdeset jedan), a koji predstavlja 1,30 % (jedan cijelih trideset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E01A6F3"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Kumrovec</w:t>
      </w:r>
      <w:r w:rsidRPr="002E533C">
        <w:rPr>
          <w:rFonts w:asciiTheme="minorHAnsi" w:hAnsiTheme="minorHAnsi" w:cstheme="minorHAnsi"/>
          <w:sz w:val="22"/>
          <w:szCs w:val="22"/>
        </w:rPr>
        <w:t>, OIB: 21647556965, Kumrovec, Josipa Broza 12,</w:t>
      </w:r>
      <w:r w:rsidRPr="002E533C">
        <w:rPr>
          <w:rStyle w:val="tabletextfield"/>
          <w:rFonts w:asciiTheme="minorHAnsi" w:hAnsiTheme="minorHAnsi" w:cstheme="minorHAnsi"/>
          <w:sz w:val="22"/>
          <w:szCs w:val="22"/>
        </w:rPr>
        <w:t xml:space="preserve"> koja </w:t>
      </w:r>
      <w:r w:rsidRPr="002E533C">
        <w:rPr>
          <w:rFonts w:asciiTheme="minorHAnsi" w:hAnsiTheme="minorHAnsi" w:cstheme="minorHAnsi"/>
          <w:sz w:val="22"/>
          <w:szCs w:val="22"/>
        </w:rPr>
        <w:t>drži 1 (jedan) poslovni udio u nominalnom iznosu od 164.050,00 (sto šezdeset četiri tisuće pedeset) eura upisan u knjigu poslovnih udjela pod rednim brojem 62 (šezdeset dva), a koji predstavlja 1,58 % (jedan cijelih pedeset osam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506EAF1D"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Zagorska Sela</w:t>
      </w:r>
      <w:r w:rsidRPr="002E533C">
        <w:rPr>
          <w:rFonts w:asciiTheme="minorHAnsi" w:hAnsiTheme="minorHAnsi" w:cstheme="minorHAnsi"/>
          <w:sz w:val="22"/>
          <w:szCs w:val="22"/>
        </w:rPr>
        <w:t>, OIB: 69544772850, Zagorska Sela, Zagorska Sela 38,</w:t>
      </w:r>
      <w:r w:rsidRPr="002E533C">
        <w:rPr>
          <w:rStyle w:val="tabletextfield"/>
          <w:rFonts w:asciiTheme="minorHAnsi" w:hAnsiTheme="minorHAnsi" w:cstheme="minorHAnsi"/>
          <w:sz w:val="22"/>
          <w:szCs w:val="22"/>
        </w:rPr>
        <w:t xml:space="preserve"> koja </w:t>
      </w:r>
      <w:r w:rsidRPr="002E533C">
        <w:rPr>
          <w:rFonts w:asciiTheme="minorHAnsi" w:hAnsiTheme="minorHAnsi" w:cstheme="minorHAnsi"/>
          <w:sz w:val="22"/>
          <w:szCs w:val="22"/>
        </w:rPr>
        <w:t>drži 1 (jedan) poslovni udio u nominalnom iznosu od 115.710,00 (sto petnaest tisuća sedamsto deset) eura upisan u knjigu poslovnih udjela pod rednim brojem 63 (šezdeset tri), a koji predstavlja 1,11 % (jedan cijelih jedanaest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140C8AC"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Zabok</w:t>
      </w:r>
      <w:r w:rsidRPr="002E533C">
        <w:rPr>
          <w:rFonts w:asciiTheme="minorHAnsi" w:hAnsiTheme="minorHAnsi" w:cstheme="minorHAnsi"/>
          <w:sz w:val="22"/>
          <w:szCs w:val="22"/>
        </w:rPr>
        <w:t>, OIB: 39265120858, Zabok, Zivtov trg 10,</w:t>
      </w:r>
      <w:r w:rsidRPr="002E533C">
        <w:rPr>
          <w:rStyle w:val="tabletextfield"/>
          <w:rFonts w:asciiTheme="minorHAnsi" w:hAnsiTheme="minorHAnsi" w:cstheme="minorHAnsi"/>
          <w:sz w:val="22"/>
          <w:szCs w:val="22"/>
        </w:rPr>
        <w:t xml:space="preserve"> koji </w:t>
      </w:r>
      <w:r w:rsidRPr="002E533C">
        <w:rPr>
          <w:rFonts w:asciiTheme="minorHAnsi" w:hAnsiTheme="minorHAnsi" w:cstheme="minorHAnsi"/>
          <w:sz w:val="22"/>
          <w:szCs w:val="22"/>
        </w:rPr>
        <w:t>drži 1 (jedan) poslovni udio u nominalnom iznosu od 815.650,00  (osamsto petnaest tisuća šesto pedeset) eura upisan u knjigu poslovnih udjela pod rednim brojem 64 (šezdeset četiri), a koji predstavlja 7,85 % (sedam cijelih osamdeset pet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D5F3FDB"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Bedekovčina</w:t>
      </w:r>
      <w:r w:rsidRPr="002E533C">
        <w:rPr>
          <w:rFonts w:asciiTheme="minorHAnsi" w:hAnsiTheme="minorHAnsi" w:cstheme="minorHAnsi"/>
          <w:sz w:val="22"/>
          <w:szCs w:val="22"/>
        </w:rPr>
        <w:t xml:space="preserve">, OIB: 33523559931, Bedekovčina, Trg Ante Starčevića 4,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761.590,00 (sedamsto šezdeset jednu tisuću petsto devedeset) eura upisan u knjigu poslovnih udjela pod rednim brojem 65 (šezdeset pet), a koji predstavlja 7,33 % (sedam cijelih trideset tri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7A21986F"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Sveti Križ Začretje</w:t>
      </w:r>
      <w:r w:rsidRPr="002E533C">
        <w:rPr>
          <w:rFonts w:asciiTheme="minorHAnsi" w:hAnsiTheme="minorHAnsi" w:cstheme="minorHAnsi"/>
          <w:sz w:val="22"/>
          <w:szCs w:val="22"/>
        </w:rPr>
        <w:t xml:space="preserve">, OIB: 18648820219, Sveti Križ Začretje, Trg hrvatske kraljice Jelene 1,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603.200,00 (šesto tri tisuće dvjesto) eura</w:t>
      </w:r>
    </w:p>
    <w:p w14:paraId="75E1DF78" w14:textId="77777777" w:rsidR="000A6224" w:rsidRPr="002E533C" w:rsidRDefault="000A6224" w:rsidP="000A6224">
      <w:pPr>
        <w:pStyle w:val="Odlomakpopisa"/>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upisan u knjigu poslovnih udjela pod rednim brojem 66 (šezdeset šest), a koji predstavlja 5,80 % (pet cijelih osamdeset posto) temeljnog kapitala Društva preuzimatelja; </w:t>
      </w:r>
      <w:r w:rsidRPr="002E533C">
        <w:rPr>
          <w:rFonts w:asciiTheme="minorHAnsi" w:hAnsiTheme="minorHAnsi" w:cstheme="minorHAnsi"/>
          <w:sz w:val="22"/>
          <w:szCs w:val="22"/>
          <w:lang w:eastAsia="hr-HR"/>
        </w:rPr>
        <w:tab/>
      </w:r>
    </w:p>
    <w:p w14:paraId="7546F640"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Veliko Trgovišće</w:t>
      </w:r>
      <w:r w:rsidRPr="002E533C">
        <w:rPr>
          <w:rFonts w:asciiTheme="minorHAnsi" w:hAnsiTheme="minorHAnsi" w:cstheme="minorHAnsi"/>
          <w:sz w:val="22"/>
          <w:szCs w:val="22"/>
        </w:rPr>
        <w:t xml:space="preserve">, OIB: 48320630286, Veliko Trgovišće, Trg Stjepana i Franje Tuđmana 2,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466.630,00  (četiristo šezdeset šest tisuća šesto trideset) eura upisan u knjigu poslovnih udjela pod rednim brojem 67 (šezdeset sedam), a koji predstavlja 4,49 % (četiri cijelih četrdeset devet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E61F89A"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Zlatar</w:t>
      </w:r>
      <w:r w:rsidRPr="002E533C">
        <w:rPr>
          <w:rFonts w:asciiTheme="minorHAnsi" w:hAnsiTheme="minorHAnsi" w:cstheme="minorHAnsi"/>
          <w:sz w:val="22"/>
          <w:szCs w:val="22"/>
        </w:rPr>
        <w:t xml:space="preserve">, OIB: 36370939278, Zlatar, Park hrvatske mladeži 2, </w:t>
      </w:r>
      <w:r w:rsidRPr="002E533C">
        <w:rPr>
          <w:rStyle w:val="tabletextfield"/>
          <w:rFonts w:asciiTheme="minorHAnsi" w:hAnsiTheme="minorHAnsi" w:cstheme="minorHAnsi"/>
          <w:sz w:val="22"/>
          <w:szCs w:val="22"/>
        </w:rPr>
        <w:t xml:space="preserve">koji </w:t>
      </w:r>
      <w:r w:rsidRPr="002E533C">
        <w:rPr>
          <w:rFonts w:asciiTheme="minorHAnsi" w:hAnsiTheme="minorHAnsi" w:cstheme="minorHAnsi"/>
          <w:sz w:val="22"/>
          <w:szCs w:val="22"/>
        </w:rPr>
        <w:t>drži 1 (jedan) poslovni udio u nominalnom iznosu od 638.290,00 (šesto trideset osam tisuća dvjesto devedeset) eura upisan u knjigu poslovnih udjela pod rednim brojem 68 (šezdeset osam), a koji predstavlja 6,14 % (šest cijelih četrnaest posto )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F8AEF75"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 xml:space="preserve">Općina </w:t>
      </w:r>
      <w:proofErr w:type="spellStart"/>
      <w:r w:rsidRPr="002E533C">
        <w:rPr>
          <w:rFonts w:asciiTheme="minorHAnsi" w:hAnsiTheme="minorHAnsi" w:cstheme="minorHAnsi"/>
          <w:b/>
          <w:bCs/>
          <w:sz w:val="22"/>
          <w:szCs w:val="22"/>
        </w:rPr>
        <w:t>Budinščina</w:t>
      </w:r>
      <w:proofErr w:type="spellEnd"/>
      <w:r w:rsidRPr="002E533C">
        <w:rPr>
          <w:rFonts w:asciiTheme="minorHAnsi" w:hAnsiTheme="minorHAnsi" w:cstheme="minorHAnsi"/>
          <w:sz w:val="22"/>
          <w:szCs w:val="22"/>
        </w:rPr>
        <w:t xml:space="preserve">, OIB: 06550373801, </w:t>
      </w:r>
      <w:proofErr w:type="spellStart"/>
      <w:r w:rsidRPr="002E533C">
        <w:rPr>
          <w:rFonts w:asciiTheme="minorHAnsi" w:hAnsiTheme="minorHAnsi" w:cstheme="minorHAnsi"/>
          <w:sz w:val="22"/>
          <w:szCs w:val="22"/>
        </w:rPr>
        <w:t>Budinščina</w:t>
      </w:r>
      <w:proofErr w:type="spellEnd"/>
      <w:r w:rsidRPr="002E533C">
        <w:rPr>
          <w:rFonts w:asciiTheme="minorHAnsi" w:hAnsiTheme="minorHAnsi" w:cstheme="minorHAnsi"/>
          <w:sz w:val="22"/>
          <w:szCs w:val="22"/>
        </w:rPr>
        <w:t xml:space="preserve">, </w:t>
      </w:r>
      <w:proofErr w:type="spellStart"/>
      <w:r w:rsidRPr="002E533C">
        <w:rPr>
          <w:rFonts w:asciiTheme="minorHAnsi" w:hAnsiTheme="minorHAnsi" w:cstheme="minorHAnsi"/>
          <w:sz w:val="22"/>
          <w:szCs w:val="22"/>
        </w:rPr>
        <w:t>Budinščina</w:t>
      </w:r>
      <w:proofErr w:type="spellEnd"/>
      <w:r w:rsidRPr="002E533C">
        <w:rPr>
          <w:rFonts w:asciiTheme="minorHAnsi" w:hAnsiTheme="minorHAnsi" w:cstheme="minorHAnsi"/>
          <w:sz w:val="22"/>
          <w:szCs w:val="22"/>
        </w:rPr>
        <w:t xml:space="preserve"> 6,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273.140,00 (dvjesto sedamdeset tri tisuće sto četrdeset) eura upisan u knjigu poslovnih udjela pod rednim brojem 69 (šezdeset devet), a koji predstavlja 2,63 % (dva cijelih šezdeset tri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011283C"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Konjščina</w:t>
      </w:r>
      <w:r w:rsidRPr="002E533C">
        <w:rPr>
          <w:rFonts w:asciiTheme="minorHAnsi" w:hAnsiTheme="minorHAnsi" w:cstheme="minorHAnsi"/>
          <w:sz w:val="22"/>
          <w:szCs w:val="22"/>
        </w:rPr>
        <w:t xml:space="preserve">, OIB: 64934614358, Konjščina, Ivice Gluhaka 13,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346.170,00  (tristo četrdeset šest tisuća sto sedamdeset) eura upisan u knjigu poslovnih udjela pod rednim brojem 70 (sedamdeset), a koji predstavlja 3,33 % (tri cijelih trideset tri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D413946"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Lobor</w:t>
      </w:r>
      <w:r w:rsidRPr="002E533C">
        <w:rPr>
          <w:rFonts w:asciiTheme="minorHAnsi" w:hAnsiTheme="minorHAnsi" w:cstheme="minorHAnsi"/>
          <w:sz w:val="22"/>
          <w:szCs w:val="22"/>
        </w:rPr>
        <w:t xml:space="preserve">, OIB: 08909915246, Lobor, Trg Svete Ane 26,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349.960,00 (tristo četrdeset devet tisuća devetsto šezdeset) eura</w:t>
      </w:r>
      <w:r w:rsidRPr="002E533C">
        <w:t xml:space="preserve"> </w:t>
      </w:r>
      <w:r w:rsidRPr="002E533C">
        <w:rPr>
          <w:rFonts w:asciiTheme="minorHAnsi" w:hAnsiTheme="minorHAnsi" w:cstheme="minorHAnsi"/>
          <w:sz w:val="22"/>
          <w:szCs w:val="22"/>
        </w:rPr>
        <w:t>upisan u knjigu poslovnih udjela pod rednim brojem 71 (sedamdeset jedan), a koji predstavlja 3,37 % (tri cijelih trideset sedam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5A3F041A"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Mače</w:t>
      </w:r>
      <w:r w:rsidRPr="002E533C">
        <w:rPr>
          <w:rFonts w:asciiTheme="minorHAnsi" w:hAnsiTheme="minorHAnsi" w:cstheme="minorHAnsi"/>
          <w:sz w:val="22"/>
          <w:szCs w:val="22"/>
        </w:rPr>
        <w:t xml:space="preserve">, OIB: 74580871169, Mače, Mače 30,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 xml:space="preserve">drži 1 (jedan) poslovni udio u nominalnom iznosu od 251.340,00 (dvjesto pedeset jednu tisuću tristo četrdeset) eura upisan u knjigu poslovnih </w:t>
      </w:r>
      <w:r w:rsidRPr="002E533C">
        <w:rPr>
          <w:rFonts w:asciiTheme="minorHAnsi" w:hAnsiTheme="minorHAnsi" w:cstheme="minorHAnsi"/>
          <w:sz w:val="22"/>
          <w:szCs w:val="22"/>
        </w:rPr>
        <w:lastRenderedPageBreak/>
        <w:t>udjela pod rednim brojem 72 (sedamdeset dva), a koji predstavlja 2,42 % (dva cijelih četrdeset dva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E8D32D6"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Mihovljan</w:t>
      </w:r>
      <w:r w:rsidRPr="002E533C">
        <w:rPr>
          <w:rFonts w:asciiTheme="minorHAnsi" w:hAnsiTheme="minorHAnsi" w:cstheme="minorHAnsi"/>
          <w:sz w:val="22"/>
          <w:szCs w:val="22"/>
        </w:rPr>
        <w:t xml:space="preserve">, OIB: 61303939938, Mihovljan, Mihovljan 48,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214.150,00 (dvjesto četrnaest tisuća sto pedeset) eura upisan u knjigu poslovnih udjela pod rednim brojem 73 (sedamdeset tri), a koji predstavlja 2,06 % (dva cijelih nula šest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9E409F8"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 xml:space="preserve">Općina Novi </w:t>
      </w:r>
      <w:proofErr w:type="spellStart"/>
      <w:r w:rsidRPr="002E533C">
        <w:rPr>
          <w:rFonts w:asciiTheme="minorHAnsi" w:hAnsiTheme="minorHAnsi" w:cstheme="minorHAnsi"/>
          <w:b/>
          <w:bCs/>
          <w:sz w:val="22"/>
          <w:szCs w:val="22"/>
        </w:rPr>
        <w:t>Golubovec</w:t>
      </w:r>
      <w:proofErr w:type="spellEnd"/>
      <w:r w:rsidRPr="002E533C">
        <w:rPr>
          <w:rFonts w:asciiTheme="minorHAnsi" w:hAnsiTheme="minorHAnsi" w:cstheme="minorHAnsi"/>
          <w:sz w:val="22"/>
          <w:szCs w:val="22"/>
        </w:rPr>
        <w:t xml:space="preserve">, OIB: 61688552243, Novi </w:t>
      </w:r>
      <w:proofErr w:type="spellStart"/>
      <w:r w:rsidRPr="002E533C">
        <w:rPr>
          <w:rFonts w:asciiTheme="minorHAnsi" w:hAnsiTheme="minorHAnsi" w:cstheme="minorHAnsi"/>
          <w:sz w:val="22"/>
          <w:szCs w:val="22"/>
        </w:rPr>
        <w:t>Golubovec</w:t>
      </w:r>
      <w:proofErr w:type="spellEnd"/>
      <w:r w:rsidRPr="002E533C">
        <w:rPr>
          <w:rFonts w:asciiTheme="minorHAnsi" w:hAnsiTheme="minorHAnsi" w:cstheme="minorHAnsi"/>
          <w:sz w:val="22"/>
          <w:szCs w:val="22"/>
        </w:rPr>
        <w:t xml:space="preserve">, Novi </w:t>
      </w:r>
      <w:proofErr w:type="spellStart"/>
      <w:r w:rsidRPr="002E533C">
        <w:rPr>
          <w:rFonts w:asciiTheme="minorHAnsi" w:hAnsiTheme="minorHAnsi" w:cstheme="minorHAnsi"/>
          <w:sz w:val="22"/>
          <w:szCs w:val="22"/>
        </w:rPr>
        <w:t>Golubovec</w:t>
      </w:r>
      <w:proofErr w:type="spellEnd"/>
      <w:r w:rsidRPr="002E533C">
        <w:rPr>
          <w:rFonts w:asciiTheme="minorHAnsi" w:hAnsiTheme="minorHAnsi" w:cstheme="minorHAnsi"/>
          <w:sz w:val="22"/>
          <w:szCs w:val="22"/>
        </w:rPr>
        <w:t xml:space="preserve"> 35,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105.470,00 (sto pet tisuća četiristo sedamdeset) eura upisan u knjigu poslovnih udjela pod rednim brojem 74 (sedamdeset četiri), a koji predstavlja 1,02 % (jedan cijelih nula dva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C5F3AD9"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Zlatar Bistrica</w:t>
      </w:r>
      <w:r w:rsidRPr="002E533C">
        <w:rPr>
          <w:rFonts w:asciiTheme="minorHAnsi" w:hAnsiTheme="minorHAnsi" w:cstheme="minorHAnsi"/>
          <w:sz w:val="22"/>
          <w:szCs w:val="22"/>
        </w:rPr>
        <w:t xml:space="preserve">,  OIB: 84861610780,  Zlatar Bistrica, Vladimira Nazora 56,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231.420,00 (dvjesto trideset jednu tisuću četiristo dvadeset) eura upisan u knjigu poslovnih udjela pod rednim brojem 75 (sedamdeset pet), a koji predstavlja 2,23 % (dva cijelih dvadeset tri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7C6162CE"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Gornja Stubica</w:t>
      </w:r>
      <w:r w:rsidRPr="002E533C">
        <w:rPr>
          <w:rFonts w:asciiTheme="minorHAnsi" w:hAnsiTheme="minorHAnsi" w:cstheme="minorHAnsi"/>
          <w:sz w:val="22"/>
          <w:szCs w:val="22"/>
        </w:rPr>
        <w:t xml:space="preserve">, OIB: 82071829681, Gornja Stubica, Trg Svetog Jurja 2,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529.220,00 (petsto dvadeset devet tisuća dvjesto dvadeset) eura upisan u knjigu poslovnih udjela pod rednim brojem 76 (sedamdeset šest), a koji predstavlja 5,09 % (pet cijelih nula devet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F188015"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Stubičke Toplice</w:t>
      </w:r>
      <w:r w:rsidRPr="002E533C">
        <w:rPr>
          <w:rFonts w:asciiTheme="minorHAnsi" w:hAnsiTheme="minorHAnsi" w:cstheme="minorHAnsi"/>
          <w:sz w:val="22"/>
          <w:szCs w:val="22"/>
        </w:rPr>
        <w:t xml:space="preserve">, OIB: 15490794749, Stubičke Toplice, Viktora </w:t>
      </w:r>
      <w:proofErr w:type="spellStart"/>
      <w:r w:rsidRPr="002E533C">
        <w:rPr>
          <w:rFonts w:asciiTheme="minorHAnsi" w:hAnsiTheme="minorHAnsi" w:cstheme="minorHAnsi"/>
          <w:sz w:val="22"/>
          <w:szCs w:val="22"/>
        </w:rPr>
        <w:t>Šipeka</w:t>
      </w:r>
      <w:proofErr w:type="spellEnd"/>
      <w:r w:rsidRPr="002E533C">
        <w:rPr>
          <w:rFonts w:asciiTheme="minorHAnsi" w:hAnsiTheme="minorHAnsi" w:cstheme="minorHAnsi"/>
          <w:sz w:val="22"/>
          <w:szCs w:val="22"/>
        </w:rPr>
        <w:t xml:space="preserve"> 16,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219.090,00 (dvjesto devetnaest tisuća devedeset) eura upisan u knjigu poslovnih udjela pod rednim brojem 77 (sedamdeset sedam), a koji predstavlja 2,11 % (dva cijelih jedanaest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9F67A3A"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Krapinske Toplice</w:t>
      </w:r>
      <w:r w:rsidRPr="002E533C">
        <w:rPr>
          <w:rFonts w:asciiTheme="minorHAnsi" w:hAnsiTheme="minorHAnsi" w:cstheme="minorHAnsi"/>
          <w:sz w:val="22"/>
          <w:szCs w:val="22"/>
        </w:rPr>
        <w:t xml:space="preserve">, OIB: 97782176849, Krapinske Toplice, Antuna Mihanovića 3,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505.510,00 (petsto pet tisuća petsto deset) eura upisan u knjigu poslovnih udjela pod rednim brojem 78 (sedamdeset osam), a koji predstavlja 4,86 % (četiri cijelih osamdeset šest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FBBB951"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 xml:space="preserve">Općina </w:t>
      </w:r>
      <w:proofErr w:type="spellStart"/>
      <w:r w:rsidRPr="002E533C">
        <w:rPr>
          <w:rFonts w:asciiTheme="minorHAnsi" w:hAnsiTheme="minorHAnsi" w:cstheme="minorHAnsi"/>
          <w:b/>
          <w:bCs/>
          <w:sz w:val="22"/>
          <w:szCs w:val="22"/>
        </w:rPr>
        <w:t>Hrašćina</w:t>
      </w:r>
      <w:proofErr w:type="spellEnd"/>
      <w:r w:rsidRPr="002E533C">
        <w:rPr>
          <w:rFonts w:asciiTheme="minorHAnsi" w:hAnsiTheme="minorHAnsi" w:cstheme="minorHAnsi"/>
          <w:sz w:val="22"/>
          <w:szCs w:val="22"/>
        </w:rPr>
        <w:t xml:space="preserve">, OIB: 68733114137, Trgovišće, Trgovišće 23c,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drži 1 (jedan) poslovni udio u nominalnom iznosu od 179.260,00 (sto sedamdeset devet tisuća dvjesto šezdeset) eura upisan u knjigu poslovnih udjela pod rednim brojem 79 (sedamdeset devet), a koji predstavlja 1,73 % (jedan cijelih sedamdeset tri posto) temeljnog kapitala Društva preuzimatelja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0FC145C0"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Oroslavje</w:t>
      </w:r>
      <w:r w:rsidRPr="002E533C">
        <w:rPr>
          <w:rFonts w:asciiTheme="minorHAnsi" w:hAnsiTheme="minorHAnsi" w:cstheme="minorHAnsi"/>
          <w:sz w:val="22"/>
          <w:szCs w:val="22"/>
        </w:rPr>
        <w:t xml:space="preserve">, OIB: 86505626714, Oroslavje, </w:t>
      </w:r>
      <w:proofErr w:type="spellStart"/>
      <w:r w:rsidRPr="002E533C">
        <w:rPr>
          <w:rFonts w:asciiTheme="minorHAnsi" w:hAnsiTheme="minorHAnsi" w:cstheme="minorHAnsi"/>
          <w:sz w:val="22"/>
          <w:szCs w:val="22"/>
        </w:rPr>
        <w:t>Oro</w:t>
      </w:r>
      <w:proofErr w:type="spellEnd"/>
      <w:r w:rsidRPr="002E533C">
        <w:rPr>
          <w:rFonts w:asciiTheme="minorHAnsi" w:hAnsiTheme="minorHAnsi" w:cstheme="minorHAnsi"/>
          <w:sz w:val="22"/>
          <w:szCs w:val="22"/>
        </w:rPr>
        <w:t xml:space="preserve"> trg 1, </w:t>
      </w:r>
      <w:r w:rsidRPr="002E533C">
        <w:rPr>
          <w:rStyle w:val="tabletextfield"/>
          <w:rFonts w:asciiTheme="minorHAnsi" w:hAnsiTheme="minorHAnsi" w:cstheme="minorHAnsi"/>
          <w:sz w:val="22"/>
          <w:szCs w:val="22"/>
        </w:rPr>
        <w:t xml:space="preserve">koji </w:t>
      </w:r>
      <w:r w:rsidRPr="002E533C">
        <w:rPr>
          <w:rFonts w:asciiTheme="minorHAnsi" w:hAnsiTheme="minorHAnsi" w:cstheme="minorHAnsi"/>
          <w:sz w:val="22"/>
          <w:szCs w:val="22"/>
        </w:rPr>
        <w:t>drži 1 (jedan) poslovni udio u nominalnom iznosu od 570.950</w:t>
      </w:r>
      <w:r w:rsidRPr="002E533C">
        <w:rPr>
          <w:rFonts w:asciiTheme="minorHAnsi" w:hAnsiTheme="minorHAnsi" w:cstheme="minorHAnsi"/>
        </w:rPr>
        <w:t>,</w:t>
      </w:r>
      <w:r w:rsidRPr="002E533C">
        <w:rPr>
          <w:rFonts w:asciiTheme="minorHAnsi" w:hAnsiTheme="minorHAnsi" w:cstheme="minorHAnsi"/>
          <w:sz w:val="22"/>
          <w:szCs w:val="22"/>
        </w:rPr>
        <w:t>00 (petsto sedamdeset tisuća devetsto pedeset) eura upisan</w:t>
      </w:r>
      <w:r w:rsidRPr="002E533C">
        <w:rPr>
          <w:rFonts w:asciiTheme="minorHAnsi" w:hAnsiTheme="minorHAnsi" w:cstheme="minorHAnsi"/>
        </w:rPr>
        <w:t xml:space="preserve"> </w:t>
      </w:r>
      <w:r w:rsidRPr="002E533C">
        <w:rPr>
          <w:rFonts w:asciiTheme="minorHAnsi" w:hAnsiTheme="minorHAnsi" w:cstheme="minorHAnsi"/>
          <w:sz w:val="22"/>
          <w:szCs w:val="22"/>
        </w:rPr>
        <w:t xml:space="preserve">u knjigu poslovnih udjela pod rednim brojem 80 (osamdeset), a koji predstavlja 5,49 % (pet cijelih četrdeset devet posto) temeljnog kapitala Društva preuzimatelja; </w:t>
      </w:r>
      <w:r w:rsidRPr="002E533C">
        <w:rPr>
          <w:rFonts w:asciiTheme="minorHAnsi" w:hAnsiTheme="minorHAnsi" w:cstheme="minorHAnsi"/>
          <w:sz w:val="22"/>
          <w:szCs w:val="22"/>
          <w:lang w:eastAsia="hr-HR"/>
        </w:rPr>
        <w:tab/>
      </w:r>
    </w:p>
    <w:p w14:paraId="049D8AD4"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Tuhelj</w:t>
      </w:r>
      <w:r w:rsidRPr="002E533C">
        <w:rPr>
          <w:rFonts w:asciiTheme="minorHAnsi" w:hAnsiTheme="minorHAnsi" w:cstheme="minorHAnsi"/>
          <w:sz w:val="22"/>
          <w:szCs w:val="22"/>
        </w:rPr>
        <w:t>, OIB: 67394184503, Tuhelj, Tuhelj 36,</w:t>
      </w:r>
      <w:r w:rsidRPr="002E533C">
        <w:rPr>
          <w:rStyle w:val="tabletextfield"/>
          <w:rFonts w:asciiTheme="minorHAnsi" w:hAnsiTheme="minorHAnsi" w:cstheme="minorHAnsi"/>
          <w:sz w:val="22"/>
          <w:szCs w:val="22"/>
        </w:rPr>
        <w:t xml:space="preserve"> koja </w:t>
      </w:r>
      <w:r w:rsidRPr="002E533C">
        <w:rPr>
          <w:rFonts w:asciiTheme="minorHAnsi" w:hAnsiTheme="minorHAnsi" w:cstheme="minorHAnsi"/>
          <w:sz w:val="22"/>
          <w:szCs w:val="22"/>
        </w:rPr>
        <w:t>drži 1 (jedan) poslovni udio u nominalnom iznosu od 181.180,00 (sto osamdeset jednu tisuću sto osamdeset) eura upisan u knjigu poslovnih udjela pod rednim brojem 81 (osamdeset jedan), a koji predstavlja 1,74 % (jedan cijelih sedamdeset četiri posto) temeljnog kapitala Društva preuzimatelja;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AE3A3B6"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Desinić</w:t>
      </w:r>
      <w:r w:rsidRPr="002E533C">
        <w:rPr>
          <w:rFonts w:asciiTheme="minorHAnsi" w:hAnsiTheme="minorHAnsi" w:cstheme="minorHAnsi"/>
          <w:sz w:val="22"/>
          <w:szCs w:val="22"/>
        </w:rPr>
        <w:t xml:space="preserve">, OIB: 67465231566, Desinić, Trg svetog Jurja 7,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 xml:space="preserve">drži 1 (jedan) poslovni udio u nominalnom iznosu od 3.800,00 (tri tisuće osamsto) eura upisan u knjigu poslovnih udjela pod rednim brojem 82 (osamdeset dva), a koji predstavlja 0,04 % (nula cijelih nula četiri posto) temeljnog kapitala Društva preuzimatelja; </w:t>
      </w:r>
      <w:r w:rsidRPr="002E533C">
        <w:rPr>
          <w:rFonts w:asciiTheme="minorHAnsi" w:hAnsiTheme="minorHAnsi" w:cstheme="minorHAnsi"/>
          <w:sz w:val="22"/>
          <w:szCs w:val="22"/>
          <w:lang w:eastAsia="hr-HR"/>
        </w:rPr>
        <w:tab/>
      </w:r>
    </w:p>
    <w:p w14:paraId="7A0C3589"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Hum na Sutli,</w:t>
      </w:r>
      <w:r w:rsidRPr="002E533C">
        <w:t xml:space="preserve"> </w:t>
      </w:r>
      <w:r w:rsidRPr="002E533C">
        <w:rPr>
          <w:rStyle w:val="tabletextfield"/>
          <w:rFonts w:asciiTheme="minorHAnsi" w:hAnsiTheme="minorHAnsi" w:cstheme="minorHAnsi"/>
          <w:sz w:val="22"/>
          <w:szCs w:val="22"/>
        </w:rPr>
        <w:t>OIB: 61743726362, Hum na Sutli, Hum na Sutli 175</w:t>
      </w:r>
      <w:r w:rsidRPr="002E533C">
        <w:rPr>
          <w:rStyle w:val="tabletextfield"/>
        </w:rPr>
        <w:t>,</w:t>
      </w:r>
      <w:r w:rsidRPr="002E533C">
        <w:rPr>
          <w:rFonts w:asciiTheme="minorHAnsi" w:hAnsiTheme="minorHAnsi" w:cstheme="minorHAnsi"/>
          <w:sz w:val="22"/>
          <w:szCs w:val="22"/>
        </w:rPr>
        <w:t xml:space="preserve"> </w:t>
      </w:r>
      <w:r w:rsidRPr="002E533C">
        <w:rPr>
          <w:rStyle w:val="tabletextfield"/>
          <w:rFonts w:asciiTheme="minorHAnsi" w:hAnsiTheme="minorHAnsi" w:cstheme="minorHAnsi"/>
          <w:sz w:val="22"/>
          <w:szCs w:val="22"/>
        </w:rPr>
        <w:t xml:space="preserve">koja </w:t>
      </w:r>
      <w:r w:rsidRPr="002E533C">
        <w:rPr>
          <w:rFonts w:asciiTheme="minorHAnsi" w:hAnsiTheme="minorHAnsi" w:cstheme="minorHAnsi"/>
          <w:sz w:val="22"/>
          <w:szCs w:val="22"/>
        </w:rPr>
        <w:t xml:space="preserve">drži 1 (jedan) poslovni udio u nominalnom iznosu od 46.710,00 (četrdeset šest tisuća sedamsto deset) eura upisan u knjigu </w:t>
      </w:r>
      <w:r w:rsidRPr="002E533C">
        <w:rPr>
          <w:rFonts w:asciiTheme="minorHAnsi" w:hAnsiTheme="minorHAnsi" w:cstheme="minorHAnsi"/>
          <w:sz w:val="22"/>
          <w:szCs w:val="22"/>
        </w:rPr>
        <w:lastRenderedPageBreak/>
        <w:t xml:space="preserve">poslovnih udjela pod rednim brojem 83 (osamdeset tri), a koji predstavlja 0,45 % (nula cijelih četrdeset pet posto) temeljnog kapitala Društva preuzimatelja; </w:t>
      </w:r>
      <w:r w:rsidRPr="002E533C">
        <w:rPr>
          <w:rFonts w:asciiTheme="minorHAnsi" w:hAnsiTheme="minorHAnsi" w:cstheme="minorHAnsi"/>
          <w:sz w:val="22"/>
          <w:szCs w:val="22"/>
        </w:rPr>
        <w:tab/>
      </w:r>
    </w:p>
    <w:p w14:paraId="416EC05B"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Pregrada</w:t>
      </w:r>
      <w:r w:rsidRPr="002E533C">
        <w:rPr>
          <w:rFonts w:asciiTheme="minorHAnsi" w:hAnsiTheme="minorHAnsi" w:cstheme="minorHAnsi"/>
          <w:sz w:val="22"/>
          <w:szCs w:val="22"/>
        </w:rPr>
        <w:t xml:space="preserve">, OIB: 01467072751, Pregrada, Josipa Karla Tuškana 2, </w:t>
      </w:r>
      <w:r w:rsidRPr="002E533C">
        <w:rPr>
          <w:rStyle w:val="tabletextfield"/>
          <w:rFonts w:asciiTheme="minorHAnsi" w:hAnsiTheme="minorHAnsi" w:cstheme="minorHAnsi"/>
          <w:sz w:val="22"/>
          <w:szCs w:val="22"/>
        </w:rPr>
        <w:t xml:space="preserve">koji </w:t>
      </w:r>
      <w:r w:rsidRPr="002E533C">
        <w:rPr>
          <w:rFonts w:asciiTheme="minorHAnsi" w:hAnsiTheme="minorHAnsi" w:cstheme="minorHAnsi"/>
          <w:sz w:val="22"/>
          <w:szCs w:val="22"/>
        </w:rPr>
        <w:t xml:space="preserve">drži 1 (jedan) poslovni udio u nominalnom iznosu od 596.520,00 (petsto devedeset šest tisuća petsto dvadeset) eura upisan u knjigu poslovnih udjela pod rednim brojem 84 (osamdeset četiri), a koji predstavlja 5,74 % (pet cijelih sedamdeset četiri posto) temeljnog kapitala Društva preuzimatelja; </w:t>
      </w:r>
      <w:r w:rsidRPr="002E533C">
        <w:rPr>
          <w:rFonts w:asciiTheme="minorHAnsi" w:hAnsiTheme="minorHAnsi" w:cstheme="minorHAnsi"/>
          <w:sz w:val="22"/>
          <w:szCs w:val="22"/>
          <w:lang w:eastAsia="hr-HR"/>
        </w:rPr>
        <w:tab/>
      </w:r>
    </w:p>
    <w:p w14:paraId="50D63900"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Grad Krapina</w:t>
      </w:r>
      <w:r w:rsidRPr="002E533C">
        <w:rPr>
          <w:rFonts w:asciiTheme="minorHAnsi" w:hAnsiTheme="minorHAnsi" w:cstheme="minorHAnsi"/>
          <w:bCs/>
          <w:sz w:val="22"/>
          <w:szCs w:val="22"/>
        </w:rPr>
        <w:t xml:space="preserve">, </w:t>
      </w:r>
      <w:r w:rsidRPr="002E533C">
        <w:rPr>
          <w:rFonts w:asciiTheme="minorHAnsi" w:hAnsiTheme="minorHAnsi" w:cstheme="minorHAnsi"/>
          <w:sz w:val="22"/>
          <w:szCs w:val="22"/>
        </w:rPr>
        <w:t xml:space="preserve">OIB: 70356651896, Krapina, Magistratska 30, koji drži 1 (jedan) poslovni udio u nominalnom iznosu od 220.300,00 (dvjesto dvadeset tisuća tristo) eura upisan u knjigu poslovnih udjela pod rednim brojem 85 (osamdeset pet), a koji predstavlja 2,12 % (dva cijelih dvanaest posto) temeljnog kapitala Društva preuzimatelja; </w:t>
      </w:r>
      <w:r w:rsidRPr="002E533C">
        <w:rPr>
          <w:rFonts w:asciiTheme="minorHAnsi" w:hAnsiTheme="minorHAnsi" w:cstheme="minorHAnsi"/>
          <w:sz w:val="22"/>
          <w:szCs w:val="22"/>
          <w:lang w:eastAsia="hr-HR"/>
        </w:rPr>
        <w:tab/>
      </w:r>
    </w:p>
    <w:p w14:paraId="45559BF4"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bCs/>
          <w:sz w:val="22"/>
          <w:szCs w:val="22"/>
        </w:rPr>
        <w:t>Općina Đurmanec</w:t>
      </w:r>
      <w:r w:rsidRPr="002E533C">
        <w:rPr>
          <w:rFonts w:asciiTheme="minorHAnsi" w:hAnsiTheme="minorHAnsi" w:cstheme="minorHAnsi"/>
          <w:bCs/>
          <w:sz w:val="22"/>
          <w:szCs w:val="22"/>
        </w:rPr>
        <w:t>, OIB: 64964131342, Đurmanec, Đurmanec 137, koja</w:t>
      </w:r>
      <w:r w:rsidRPr="002E533C">
        <w:rPr>
          <w:rFonts w:asciiTheme="minorHAnsi" w:hAnsiTheme="minorHAnsi" w:cstheme="minorHAnsi"/>
          <w:sz w:val="22"/>
          <w:szCs w:val="22"/>
        </w:rPr>
        <w:t xml:space="preserve"> drži 1 (jedan) poslovni udio u nominalnom iznosu od 16.600,00 (šesnaest tisuća šesto) eura upisan u knjigu poslovnih udjela pod rednim brojem 86 (osamdeset šest), a koji predstavlja 0,16 % (nula cijelih šesnaest posto) temeljnog kapitala Društva preuzimatelja; </w:t>
      </w:r>
      <w:r w:rsidRPr="002E533C">
        <w:rPr>
          <w:rFonts w:asciiTheme="minorHAnsi" w:hAnsiTheme="minorHAnsi" w:cstheme="minorHAnsi"/>
          <w:sz w:val="22"/>
          <w:szCs w:val="22"/>
          <w:lang w:eastAsia="hr-HR"/>
        </w:rPr>
        <w:tab/>
      </w:r>
    </w:p>
    <w:p w14:paraId="004CA926"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sz w:val="22"/>
          <w:szCs w:val="22"/>
          <w:lang w:eastAsia="hr-HR"/>
        </w:rPr>
        <w:t>Općina Jesenje</w:t>
      </w:r>
      <w:r w:rsidRPr="002E533C">
        <w:rPr>
          <w:rFonts w:asciiTheme="minorHAnsi" w:hAnsiTheme="minorHAnsi" w:cstheme="minorHAnsi"/>
          <w:sz w:val="22"/>
          <w:szCs w:val="22"/>
          <w:lang w:eastAsia="hr-HR"/>
        </w:rPr>
        <w:t xml:space="preserve">, </w:t>
      </w:r>
      <w:r w:rsidRPr="002E533C">
        <w:rPr>
          <w:rFonts w:asciiTheme="minorHAnsi" w:hAnsiTheme="minorHAnsi" w:cstheme="minorHAnsi"/>
          <w:bCs/>
          <w:sz w:val="22"/>
          <w:szCs w:val="22"/>
        </w:rPr>
        <w:t>OIB: 45671692561, Gornje Jesenje, Gornje Jesenje 103, koja</w:t>
      </w:r>
      <w:r w:rsidRPr="002E533C">
        <w:rPr>
          <w:rFonts w:asciiTheme="minorHAnsi" w:hAnsiTheme="minorHAnsi" w:cstheme="minorHAnsi"/>
          <w:sz w:val="22"/>
          <w:szCs w:val="22"/>
        </w:rPr>
        <w:t xml:space="preserve"> drži 1 (jedan) poslovni udio u nominalnom iznosu od 5.200,00 (pet tisuća dvjesto) eura upisan u knjigu poslovnih udjela pod rednim brojem 87 (osamdeset sedam), a koji predstavlja 0,06 % (nula cijelih nula šest posto) temeljnog kapitala Društva preuzimatelja; </w:t>
      </w:r>
      <w:r w:rsidRPr="002E533C">
        <w:rPr>
          <w:rFonts w:asciiTheme="minorHAnsi" w:hAnsiTheme="minorHAnsi" w:cstheme="minorHAnsi"/>
          <w:sz w:val="22"/>
          <w:szCs w:val="22"/>
          <w:lang w:eastAsia="hr-HR"/>
        </w:rPr>
        <w:tab/>
      </w:r>
    </w:p>
    <w:p w14:paraId="1801D18D"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sz w:val="22"/>
          <w:szCs w:val="22"/>
          <w:lang w:eastAsia="hr-HR"/>
        </w:rPr>
        <w:t>Općina Petrovsko</w:t>
      </w:r>
      <w:r w:rsidRPr="002E533C">
        <w:rPr>
          <w:rFonts w:asciiTheme="minorHAnsi" w:hAnsiTheme="minorHAnsi" w:cstheme="minorHAnsi"/>
          <w:sz w:val="22"/>
          <w:szCs w:val="22"/>
          <w:lang w:eastAsia="hr-HR"/>
        </w:rPr>
        <w:t xml:space="preserve">, </w:t>
      </w:r>
      <w:r w:rsidRPr="002E533C">
        <w:rPr>
          <w:rFonts w:asciiTheme="minorHAnsi" w:hAnsiTheme="minorHAnsi" w:cstheme="minorHAnsi"/>
          <w:bCs/>
          <w:sz w:val="22"/>
          <w:szCs w:val="22"/>
        </w:rPr>
        <w:t>OIB: 21951269465, Petrovsko, Petrovsko 1, koja</w:t>
      </w:r>
      <w:r w:rsidRPr="002E533C">
        <w:rPr>
          <w:rFonts w:asciiTheme="minorHAnsi" w:hAnsiTheme="minorHAnsi" w:cstheme="minorHAnsi"/>
          <w:sz w:val="22"/>
          <w:szCs w:val="22"/>
        </w:rPr>
        <w:t xml:space="preserve"> drži 1 (jedan) poslovni udio u nominalnom iznosu od 9.400,00 (devet tisuća četiristo) eura upisan u knjigu poslovnih udjela pod rednim brojem 88 (osamdeset osam), a koji predstavlja 0,09 % (nula cijelih nula devet posto) temeljnog kapitala Društva preuzimatelja; i </w:t>
      </w:r>
      <w:r w:rsidRPr="002E533C">
        <w:rPr>
          <w:rFonts w:asciiTheme="minorHAnsi" w:hAnsiTheme="minorHAnsi" w:cstheme="minorHAnsi"/>
          <w:sz w:val="22"/>
          <w:szCs w:val="22"/>
          <w:lang w:eastAsia="hr-HR"/>
        </w:rPr>
        <w:tab/>
      </w:r>
    </w:p>
    <w:p w14:paraId="18D0D14A" w14:textId="77777777" w:rsidR="000A6224" w:rsidRPr="002E533C" w:rsidRDefault="000A6224" w:rsidP="000A6224">
      <w:pPr>
        <w:pStyle w:val="Odlomakpopisa"/>
        <w:numPr>
          <w:ilvl w:val="0"/>
          <w:numId w:val="3"/>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b/>
          <w:sz w:val="22"/>
          <w:szCs w:val="22"/>
          <w:lang w:eastAsia="hr-HR"/>
        </w:rPr>
        <w:t>Općina Radoboj</w:t>
      </w:r>
      <w:r w:rsidRPr="002E533C">
        <w:rPr>
          <w:rFonts w:asciiTheme="minorHAnsi" w:hAnsiTheme="minorHAnsi" w:cstheme="minorHAnsi"/>
          <w:sz w:val="22"/>
          <w:szCs w:val="22"/>
          <w:lang w:eastAsia="hr-HR"/>
        </w:rPr>
        <w:t xml:space="preserve">, OIB: 25976958441, Radoboj, Radoboj 8, </w:t>
      </w:r>
      <w:r w:rsidRPr="002E533C">
        <w:rPr>
          <w:rFonts w:asciiTheme="minorHAnsi" w:hAnsiTheme="minorHAnsi" w:cstheme="minorHAnsi"/>
          <w:bCs/>
          <w:sz w:val="22"/>
          <w:szCs w:val="22"/>
        </w:rPr>
        <w:t>koja</w:t>
      </w:r>
      <w:r w:rsidRPr="002E533C">
        <w:rPr>
          <w:rFonts w:asciiTheme="minorHAnsi" w:hAnsiTheme="minorHAnsi" w:cstheme="minorHAnsi"/>
          <w:sz w:val="22"/>
          <w:szCs w:val="22"/>
        </w:rPr>
        <w:t xml:space="preserve"> drži 1 (jedan) poslovni udio u nominalnom iznosu od 11.400,00 (jedanaest tisuća četiristo) eura upisan u knjigu poslovnih udjela pod rednim brojem 89 (osamdeset devet), a koji predstavlja 0,11 % (nula cijelih jedanaest posto) temeljnog kapitala Društva preuzimatelja. </w:t>
      </w:r>
      <w:r w:rsidRPr="002E533C">
        <w:rPr>
          <w:rFonts w:asciiTheme="minorHAnsi" w:hAnsiTheme="minorHAnsi" w:cstheme="minorHAnsi"/>
          <w:sz w:val="22"/>
          <w:szCs w:val="22"/>
          <w:lang w:eastAsia="hr-HR"/>
        </w:rPr>
        <w:tab/>
      </w:r>
    </w:p>
    <w:p w14:paraId="1DF9B52B" w14:textId="77777777" w:rsidR="000A6224" w:rsidRPr="0084232F" w:rsidRDefault="000A6224" w:rsidP="000A6224">
      <w:pPr>
        <w:tabs>
          <w:tab w:val="right" w:leader="hyphen" w:pos="9072"/>
        </w:tabs>
        <w:spacing w:line="276" w:lineRule="auto"/>
        <w:rPr>
          <w:rFonts w:asciiTheme="minorHAnsi" w:hAnsiTheme="minorHAnsi" w:cstheme="minorHAnsi"/>
          <w:sz w:val="22"/>
          <w:szCs w:val="22"/>
          <w:lang w:eastAsia="hr-HR"/>
        </w:rPr>
      </w:pPr>
      <w:r w:rsidRPr="0084232F">
        <w:rPr>
          <w:rFonts w:asciiTheme="minorHAnsi" w:hAnsiTheme="minorHAnsi" w:cstheme="minorHAnsi"/>
          <w:sz w:val="22"/>
          <w:szCs w:val="22"/>
          <w:lang w:eastAsia="hr-HR"/>
        </w:rPr>
        <w:tab/>
      </w:r>
    </w:p>
    <w:p w14:paraId="0FA801E1" w14:textId="77777777" w:rsidR="000A6224" w:rsidRPr="007C76A4" w:rsidRDefault="000A6224" w:rsidP="000A6224">
      <w:pPr>
        <w:pStyle w:val="Naslov1"/>
        <w:tabs>
          <w:tab w:val="clear" w:pos="360"/>
          <w:tab w:val="num" w:pos="567"/>
          <w:tab w:val="right" w:pos="9072"/>
        </w:tabs>
        <w:ind w:left="567" w:hanging="567"/>
        <w:rPr>
          <w:b w:val="0"/>
        </w:rPr>
      </w:pPr>
      <w:bookmarkStart w:id="4" w:name="_Toc106712374"/>
      <w:r w:rsidRPr="007C76A4">
        <w:rPr>
          <w:rStyle w:val="Naslov1Char"/>
          <w:b/>
        </w:rPr>
        <w:t>Prijenos</w:t>
      </w:r>
      <w:r w:rsidRPr="007C76A4">
        <w:t xml:space="preserve"> imovine i njezina računovodstvena vrijednost</w:t>
      </w:r>
      <w:bookmarkEnd w:id="4"/>
    </w:p>
    <w:p w14:paraId="3B5CD6D3"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73AA3E6E"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5.1. Pripojeno društvo s danom upisa pripajanja u sudski registar u koji je upisano Društvo preuzimatelj prenosi na Društvo preuzimatelja svu svoju imovinu.</w:t>
      </w:r>
      <w:r w:rsidRPr="007C76A4">
        <w:rPr>
          <w:rFonts w:asciiTheme="minorHAnsi" w:hAnsiTheme="minorHAnsi" w:cstheme="minorHAnsi"/>
          <w:sz w:val="22"/>
          <w:szCs w:val="22"/>
          <w:lang w:eastAsia="hr-HR"/>
        </w:rPr>
        <w:t xml:space="preserve"> </w:t>
      </w:r>
      <w:r w:rsidRPr="007C76A4">
        <w:rPr>
          <w:rFonts w:asciiTheme="minorHAnsi" w:hAnsiTheme="minorHAnsi" w:cstheme="minorHAnsi"/>
          <w:sz w:val="22"/>
          <w:szCs w:val="22"/>
          <w:lang w:eastAsia="hr-HR"/>
        </w:rPr>
        <w:tab/>
      </w:r>
    </w:p>
    <w:p w14:paraId="652A03BC"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17DE3437"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rPr>
        <w:t xml:space="preserve">5.2. Pripojeno društvo sklapanjem ovog Ugovora ovlašćuje Društvo preuzimatelja da, po provedenom upisu pripajanja u sudskom registru Trgovačkog suda u Zagrebu, neposredno na temelju Ugovora i rješenja o upisu pripajanja u sudski registar Trgovačkog suda u Zagrebu ili povijesnog izvatka iz sudskog registra iz kojeg je vidljiva provedba upisa pripajanja ishodi prijenos svih prava (primjerice, prava vlasništva, ostala stvarna prava, prava intelektualnog vlasništva i dr.) koja proizlaze iz cijele imovine Pripojenog društva u odgovarajućim javnim i drugim knjigama i očevidnicima s imena Pripojenog društva na ime i u korist Društva preuzimatelja, što uključuje, ali se ne ograničava na, uknjižbu prava vlasništva nad nekretninama Pripojenog društva u svim zemljišnim knjigama u kojima su takve nekretnine upisane. </w:t>
      </w:r>
      <w:r w:rsidRPr="007C76A4">
        <w:rPr>
          <w:rFonts w:asciiTheme="minorHAnsi" w:hAnsiTheme="minorHAnsi" w:cstheme="minorHAnsi"/>
          <w:sz w:val="22"/>
          <w:szCs w:val="22"/>
          <w:lang w:eastAsia="hr-HR"/>
        </w:rPr>
        <w:tab/>
      </w:r>
    </w:p>
    <w:p w14:paraId="4285F18E" w14:textId="77777777" w:rsidR="000A6224" w:rsidRPr="007C76A4" w:rsidRDefault="000A6224" w:rsidP="000A6224">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2790AAAE" w14:textId="77777777" w:rsidR="000A6224" w:rsidRPr="002E533C" w:rsidRDefault="000A6224" w:rsidP="000A6224">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5.3. Računovodstvena vrijednost imovine prenesene s Pripojenog društva na Društvo preuzimatelj utvrđuje se temeljem izvještaja o financijskom položaju Pripojenog društva na dan 31. (tridesetprvi) kolovoz 2025. (dvije tisuće dvadeset pete), uzimajući u obzir poslovne aktivnosti u razdoblju do dana upisa pripajanja, odnosno prema iznosima iskazanim u izvještaju o financijskom položaju s datumom koji prethodi datumu </w:t>
      </w:r>
      <w:r w:rsidRPr="002E533C">
        <w:rPr>
          <w:rFonts w:asciiTheme="minorHAnsi" w:hAnsiTheme="minorHAnsi" w:cstheme="minorHAnsi"/>
          <w:sz w:val="22"/>
          <w:szCs w:val="22"/>
        </w:rPr>
        <w:lastRenderedPageBreak/>
        <w:t xml:space="preserve">upisa pripajanja u sudski registar Trgovačkog suda u Zagrebu. Izvještaj o financijskom položaju Pripojenog društva na dan 31. (tridesetprvi) kolovoz 2025. (dvije tisuće dvadeset pete) priložen je Ugovoru kao Prilog 2 i predstavlja njegov sastavni dio. </w:t>
      </w:r>
      <w:r w:rsidRPr="002E533C">
        <w:rPr>
          <w:rFonts w:asciiTheme="minorHAnsi" w:hAnsiTheme="minorHAnsi" w:cstheme="minorHAnsi"/>
          <w:sz w:val="22"/>
          <w:szCs w:val="22"/>
        </w:rPr>
        <w:tab/>
      </w:r>
    </w:p>
    <w:p w14:paraId="73F0A3BC" w14:textId="77777777" w:rsidR="000A6224" w:rsidRPr="002E533C" w:rsidRDefault="000A6224" w:rsidP="000A6224">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ab/>
      </w:r>
    </w:p>
    <w:p w14:paraId="71C64AEC" w14:textId="77777777" w:rsidR="000A6224" w:rsidRPr="002E533C" w:rsidRDefault="000A6224" w:rsidP="000A6224">
      <w:pPr>
        <w:pStyle w:val="Naslov1"/>
        <w:tabs>
          <w:tab w:val="right" w:pos="9072"/>
        </w:tabs>
      </w:pPr>
      <w:bookmarkStart w:id="5" w:name="_Toc106712375"/>
      <w:r w:rsidRPr="002E533C">
        <w:t>Direktor, članovi nadzornog odbora i ugovori o radu Pripojenog društva</w:t>
      </w:r>
      <w:bookmarkEnd w:id="5"/>
    </w:p>
    <w:p w14:paraId="5F3521AA"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1459602F"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6.1. Direktoru i članovima nadzornog odbora Ugovornih strana neće se dati nikakve posebne pogodnosti ili prava nakon upisa pripajanja u sudski registar Trgovačkog suda u Zagrebu.</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3CBB45B"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78D2D342"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6.2. Upisom pripajanja u sudski registar Trgovačkog suda u Zagrebu prestaje mandat direktoru. </w:t>
      </w:r>
      <w:r w:rsidRPr="002E533C">
        <w:rPr>
          <w:rFonts w:asciiTheme="minorHAnsi" w:hAnsiTheme="minorHAnsi" w:cstheme="minorHAnsi"/>
          <w:sz w:val="22"/>
          <w:szCs w:val="22"/>
          <w:lang w:eastAsia="hr-HR"/>
        </w:rPr>
        <w:tab/>
      </w:r>
    </w:p>
    <w:p w14:paraId="4AFF80C3"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46FBA75C"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6.3. Po provedenom pripajanju, članovi uprave i nadzornog odbora Društva preuzimatelja nastavljaju obnašati svoje funkcije u istom sastavu kao i prije pripajanja.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F504B30"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6615751"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6.4. Danom upisa pripajanja na Društvo preuzimatelja se prenose svi ugovori o radu Pripojenog društva sukladno odredbi iz članka 137. Zakona o radu (Narodne novine br. 93/14, 127/17, 98/19, 151/22, 64/23). Radnici čiji su ugovori o radu preneseni zadržavaju sva prava iz radnog odnosa koja su stekli do dana prenošenja ugovora o radu, a Društvo preuzimatelj preuzima, s danom upisa pripajanja u sudski registar Trgovačkog suda u Zagrebu, u neizmijenjenom obliku i opsegu sva prava i obveze iz prenesenih ugovora o radu. Radnici Pripojenog društva rasporediti će se na radna mjesta sukladno aktima Društva preuzimatelja i Zakona o radu.</w:t>
      </w:r>
      <w:r w:rsidRPr="002E533C">
        <w:rPr>
          <w:rFonts w:asciiTheme="minorHAnsi" w:hAnsiTheme="minorHAnsi" w:cstheme="minorHAnsi"/>
          <w:sz w:val="22"/>
          <w:szCs w:val="22"/>
          <w:lang w:eastAsia="hr-HR"/>
        </w:rPr>
        <w:t xml:space="preserve"> Radnici pripojenog društva ostati će raditi na lokaciji Podružnice Krapina.</w:t>
      </w:r>
      <w:r w:rsidRPr="002E533C">
        <w:rPr>
          <w:rFonts w:asciiTheme="minorHAnsi" w:hAnsiTheme="minorHAnsi" w:cstheme="minorHAnsi"/>
          <w:sz w:val="22"/>
          <w:szCs w:val="22"/>
          <w:lang w:eastAsia="hr-HR"/>
        </w:rPr>
        <w:tab/>
      </w:r>
    </w:p>
    <w:p w14:paraId="5F5F80F6"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6DE34298"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6.5. Pripojeno društvo dužno je o prijenosu ugovora o radu pravodobno, prije dana prijenosa, pisano obavijestiti sve svoje radnike, kao i potpuno i istinito pisano izvijestiti Društvo preuzimatelja o pravima radnika čiji se ugovori o radu prenose.</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427EAA45"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1056E605" w14:textId="77777777" w:rsidR="000A6224" w:rsidRPr="002E533C" w:rsidRDefault="000A6224" w:rsidP="000A6224">
      <w:pPr>
        <w:pStyle w:val="Naslov1"/>
        <w:tabs>
          <w:tab w:val="right" w:pos="9072"/>
        </w:tabs>
      </w:pPr>
      <w:bookmarkStart w:id="6" w:name="_Toc106712376"/>
      <w:r w:rsidRPr="002E533C">
        <w:t>Vjerovnici</w:t>
      </w:r>
      <w:bookmarkEnd w:id="6"/>
    </w:p>
    <w:p w14:paraId="70C31632"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73767D7"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7.1. Vjerovnicima Ugovornih strana koji ne mogu tražiti da im se podmire tražbine i koji se u tu svrhu jave u roku od 6 (šest) mjeseci od dana objave upisa pripajanja u sudski registar u koji je upisano ono društvo čiji su vjerovnici, Društvo preuzimatelj se obvezuje dati osiguranje njihovih potraživanja pod uvjetima propisanim člankom 542. Zakona o trgovačkim društvima. To pravo imaju vjerovnici Društva preuzimatelja samo onda ako mogu dokazati da je pripajanjem ugroženo ispunjenje njihovih tražbina. U objavi upisa o pripajanju vjerovnici će biti upozoreni na ovo svoje pravo.</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73975754" w14:textId="77777777" w:rsidR="000A6224" w:rsidRPr="002E533C" w:rsidRDefault="000A6224" w:rsidP="000A6224">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AC67B84" w14:textId="58C24E85" w:rsidR="006A3FE1" w:rsidRPr="002E533C" w:rsidRDefault="006A3FE1" w:rsidP="00420BAC">
      <w:pPr>
        <w:tabs>
          <w:tab w:val="right" w:leader="hyphen" w:pos="9072"/>
        </w:tabs>
        <w:spacing w:line="276" w:lineRule="auto"/>
        <w:rPr>
          <w:rFonts w:asciiTheme="minorHAnsi" w:hAnsiTheme="minorHAnsi" w:cstheme="minorHAnsi"/>
          <w:sz w:val="22"/>
          <w:szCs w:val="22"/>
          <w:lang w:eastAsia="hr-HR"/>
        </w:rPr>
      </w:pPr>
    </w:p>
    <w:p w14:paraId="55C90494" w14:textId="3C8660D4" w:rsidR="00557BD5" w:rsidRPr="002E533C" w:rsidRDefault="00557BD5" w:rsidP="00557BD5">
      <w:pPr>
        <w:pStyle w:val="Naslov1"/>
        <w:rPr>
          <w:lang w:eastAsia="hr-HR"/>
        </w:rPr>
      </w:pPr>
      <w:r w:rsidRPr="002E533C">
        <w:rPr>
          <w:lang w:eastAsia="hr-HR"/>
        </w:rPr>
        <w:t>Podružnica</w:t>
      </w:r>
    </w:p>
    <w:p w14:paraId="391DEFF1" w14:textId="04372115" w:rsidR="00557BD5" w:rsidRPr="002E533C" w:rsidRDefault="001977EF" w:rsidP="001977EF">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5766ED9E" w14:textId="3B284854" w:rsidR="00557BD5" w:rsidRPr="002E533C" w:rsidRDefault="00557BD5" w:rsidP="00557BD5">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8.1. Podružnica  sa sjedištem u Krapini, s tvrtkom podružnice ZAGORSKI VODOVOD D.O.O., Podružnica Krapina (dalje u tekstu: „Podružnica Krapina“) osn</w:t>
      </w:r>
      <w:r w:rsidR="001977EF" w:rsidRPr="002E533C">
        <w:rPr>
          <w:rFonts w:asciiTheme="minorHAnsi" w:hAnsiTheme="minorHAnsi" w:cstheme="minorHAnsi"/>
          <w:sz w:val="22"/>
          <w:szCs w:val="22"/>
        </w:rPr>
        <w:t>o</w:t>
      </w:r>
      <w:r w:rsidRPr="002E533C">
        <w:rPr>
          <w:rFonts w:asciiTheme="minorHAnsi" w:hAnsiTheme="minorHAnsi" w:cstheme="minorHAnsi"/>
          <w:sz w:val="22"/>
          <w:szCs w:val="22"/>
        </w:rPr>
        <w:t>vat će se temeljem članka 29. stavka 1.  Zakona o vodnim uslugama („Narodne novine“ broj 66/19.), odlukom o osnivanju podružnice koju donosi uprava Društva, u skladu s ovim Ugovorom.</w:t>
      </w:r>
      <w:r w:rsidR="001977EF" w:rsidRPr="002E533C">
        <w:rPr>
          <w:rFonts w:asciiTheme="minorHAnsi" w:hAnsiTheme="minorHAnsi" w:cstheme="minorHAnsi"/>
          <w:sz w:val="22"/>
          <w:szCs w:val="22"/>
        </w:rPr>
        <w:t xml:space="preserve"> </w:t>
      </w:r>
      <w:r w:rsidR="001977EF" w:rsidRPr="002E533C">
        <w:rPr>
          <w:rFonts w:asciiTheme="minorHAnsi" w:hAnsiTheme="minorHAnsi" w:cstheme="minorHAnsi"/>
          <w:sz w:val="22"/>
          <w:szCs w:val="22"/>
          <w:lang w:eastAsia="hr-HR"/>
        </w:rPr>
        <w:tab/>
      </w:r>
    </w:p>
    <w:p w14:paraId="225927C1" w14:textId="558E4742" w:rsidR="00557BD5" w:rsidRPr="002E533C" w:rsidRDefault="00557BD5" w:rsidP="00557BD5">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8.2. Podružnica se osniva trajno i ne može se brisati iz sudskog registra, osim ako postane ekonomski neodrživa. Ekonomski je neodrživa podružnica na kojoj se iz prihoda od cijene vodnih usluga, dodatnih </w:t>
      </w:r>
      <w:r w:rsidRPr="002E533C">
        <w:rPr>
          <w:rFonts w:asciiTheme="minorHAnsi" w:hAnsiTheme="minorHAnsi" w:cstheme="minorHAnsi"/>
          <w:sz w:val="22"/>
          <w:szCs w:val="22"/>
        </w:rPr>
        <w:lastRenderedPageBreak/>
        <w:t>djelatnosti i eventualnih dopuštenih subvencija članova društva s njezinog područja ne mogu pokriti troškovi poslovanja podružnice, najmanje tri poslovne godine za redom.</w:t>
      </w:r>
      <w:r w:rsidR="001977EF" w:rsidRPr="002E533C">
        <w:rPr>
          <w:rFonts w:asciiTheme="minorHAnsi" w:hAnsiTheme="minorHAnsi" w:cstheme="minorHAnsi"/>
          <w:sz w:val="22"/>
          <w:szCs w:val="22"/>
        </w:rPr>
        <w:t xml:space="preserve"> </w:t>
      </w:r>
      <w:r w:rsidR="001977EF" w:rsidRPr="002E533C">
        <w:rPr>
          <w:rFonts w:asciiTheme="minorHAnsi" w:hAnsiTheme="minorHAnsi" w:cstheme="minorHAnsi"/>
          <w:sz w:val="22"/>
          <w:szCs w:val="22"/>
          <w:lang w:eastAsia="hr-HR"/>
        </w:rPr>
        <w:tab/>
      </w:r>
    </w:p>
    <w:p w14:paraId="0483047E" w14:textId="29A1D517" w:rsidR="00557BD5" w:rsidRPr="002E533C" w:rsidRDefault="00557BD5" w:rsidP="00557BD5">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8.3. Prihodi od cijene vodnih usluga i naknade za razvoj uplaćuju se na jedinstvene uplatne račune Društva. </w:t>
      </w:r>
    </w:p>
    <w:p w14:paraId="40789B96" w14:textId="68016C3E" w:rsidR="00125615" w:rsidRPr="002E533C" w:rsidRDefault="00125615" w:rsidP="00557BD5">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Otvoriti će se poseban račun tzv. Prijelazni račun kao </w:t>
      </w:r>
      <w:proofErr w:type="spellStart"/>
      <w:r w:rsidRPr="002E533C">
        <w:rPr>
          <w:rFonts w:asciiTheme="minorHAnsi" w:hAnsiTheme="minorHAnsi" w:cstheme="minorHAnsi"/>
          <w:sz w:val="22"/>
          <w:szCs w:val="22"/>
        </w:rPr>
        <w:t>podračun</w:t>
      </w:r>
      <w:proofErr w:type="spellEnd"/>
      <w:r w:rsidRPr="002E533C">
        <w:rPr>
          <w:rFonts w:asciiTheme="minorHAnsi" w:hAnsiTheme="minorHAnsi" w:cstheme="minorHAnsi"/>
          <w:sz w:val="22"/>
          <w:szCs w:val="22"/>
        </w:rPr>
        <w:t xml:space="preserve"> za uplatu prihoda cijene vodnih usluga i naknade za razvoj s područja Podružnice. Na kojem će ovlaštenik osim direktora društva biti i direktor Podružnice. </w:t>
      </w:r>
    </w:p>
    <w:p w14:paraId="151841C1" w14:textId="4E50A237" w:rsidR="00557BD5" w:rsidRPr="002E533C" w:rsidRDefault="00557BD5" w:rsidP="001977EF">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8.4. Poslovni plan društva izrađuje se temeljem prijedloga plana poslovanja podružnica koji dostavljaju direktori podružnica. </w:t>
      </w:r>
      <w:r w:rsidR="001977EF" w:rsidRPr="002E533C">
        <w:rPr>
          <w:rFonts w:asciiTheme="minorHAnsi" w:hAnsiTheme="minorHAnsi" w:cstheme="minorHAnsi"/>
          <w:sz w:val="22"/>
          <w:szCs w:val="22"/>
          <w:lang w:eastAsia="hr-HR"/>
        </w:rPr>
        <w:tab/>
      </w:r>
    </w:p>
    <w:p w14:paraId="5E9F34C2" w14:textId="783F7EE7" w:rsidR="00557BD5" w:rsidRPr="002E533C" w:rsidRDefault="001977EF" w:rsidP="001977EF">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8.5. </w:t>
      </w:r>
      <w:r w:rsidR="00557BD5" w:rsidRPr="002E533C">
        <w:rPr>
          <w:rFonts w:asciiTheme="minorHAnsi" w:hAnsiTheme="minorHAnsi" w:cstheme="minorHAnsi"/>
          <w:sz w:val="22"/>
          <w:szCs w:val="22"/>
        </w:rPr>
        <w:t>Podružnica će obavljati sljedeće poslove:</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1CB7DC0B" w14:textId="58BD4A7D"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Predlagati Plan gradnje i održavanja komunalnih vodnih građevina na području podružnice</w:t>
      </w:r>
      <w:r w:rsidR="001977EF" w:rsidRPr="002E533C">
        <w:rPr>
          <w:rFonts w:asciiTheme="minorHAnsi" w:hAnsiTheme="minorHAnsi" w:cstheme="minorHAnsi"/>
          <w:sz w:val="22"/>
          <w:szCs w:val="22"/>
          <w:lang w:eastAsia="hr-HR"/>
        </w:rPr>
        <w:tab/>
      </w:r>
    </w:p>
    <w:p w14:paraId="548160D2" w14:textId="70DF93A5"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Održavati komunalne vodne građevine, sukladno planu održavanja komunalnih vodnih građevina</w:t>
      </w:r>
      <w:r w:rsidR="001977EF" w:rsidRPr="002E533C">
        <w:rPr>
          <w:rFonts w:asciiTheme="minorHAnsi" w:hAnsiTheme="minorHAnsi" w:cstheme="minorHAnsi"/>
          <w:sz w:val="22"/>
          <w:szCs w:val="22"/>
          <w:lang w:eastAsia="hr-HR"/>
        </w:rPr>
        <w:tab/>
      </w:r>
    </w:p>
    <w:p w14:paraId="026C356E" w14:textId="36F4646C"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Postavljati, održavati i očitavati vodomjere</w:t>
      </w:r>
      <w:r w:rsidR="001977EF" w:rsidRPr="002E533C">
        <w:rPr>
          <w:rFonts w:asciiTheme="minorHAnsi" w:hAnsiTheme="minorHAnsi" w:cstheme="minorHAnsi"/>
          <w:sz w:val="22"/>
          <w:szCs w:val="22"/>
          <w:lang w:eastAsia="hr-HR"/>
        </w:rPr>
        <w:tab/>
      </w:r>
    </w:p>
    <w:p w14:paraId="0C4A67F9" w14:textId="4C3012E8"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Izvoditi priključke korisnicima</w:t>
      </w:r>
      <w:r w:rsidR="001977EF" w:rsidRPr="002E533C">
        <w:rPr>
          <w:rFonts w:asciiTheme="minorHAnsi" w:hAnsiTheme="minorHAnsi" w:cstheme="minorHAnsi"/>
          <w:sz w:val="22"/>
          <w:szCs w:val="22"/>
          <w:lang w:eastAsia="hr-HR"/>
        </w:rPr>
        <w:tab/>
      </w:r>
    </w:p>
    <w:p w14:paraId="1D8378FA" w14:textId="6B5232C2"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Obavljati druge dodatne djelatnosti, osim onih koje su poslovnim planom predviđeni da se obavljaju iz sjedišta društva</w:t>
      </w:r>
      <w:r w:rsidR="001977EF" w:rsidRPr="002E533C">
        <w:rPr>
          <w:rFonts w:asciiTheme="minorHAnsi" w:hAnsiTheme="minorHAnsi" w:cstheme="minorHAnsi"/>
          <w:sz w:val="22"/>
          <w:szCs w:val="22"/>
          <w:lang w:eastAsia="hr-HR"/>
        </w:rPr>
        <w:tab/>
      </w:r>
    </w:p>
    <w:p w14:paraId="57C4DE29" w14:textId="4B722C92"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Provoditi postupke vezane uz prigovore korisnika u skladu s politikom društva o zaštiti potrošača društva prethodno usuglašene sa pravilima koja se odnose na cijelo društvo</w:t>
      </w:r>
      <w:r w:rsidR="001977EF" w:rsidRPr="002E533C">
        <w:rPr>
          <w:rFonts w:asciiTheme="minorHAnsi" w:hAnsiTheme="minorHAnsi" w:cstheme="minorHAnsi"/>
          <w:sz w:val="22"/>
          <w:szCs w:val="22"/>
          <w:lang w:eastAsia="hr-HR"/>
        </w:rPr>
        <w:tab/>
      </w:r>
    </w:p>
    <w:p w14:paraId="368BA333" w14:textId="3C2FF951"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Izrađivati </w:t>
      </w:r>
      <w:r w:rsidR="00AF2E2E" w:rsidRPr="002E533C">
        <w:rPr>
          <w:rFonts w:asciiTheme="minorHAnsi" w:hAnsiTheme="minorHAnsi" w:cstheme="minorHAnsi"/>
          <w:sz w:val="22"/>
          <w:szCs w:val="22"/>
        </w:rPr>
        <w:t>i izdavati posebne</w:t>
      </w:r>
      <w:r w:rsidRPr="002E533C">
        <w:rPr>
          <w:rFonts w:asciiTheme="minorHAnsi" w:hAnsiTheme="minorHAnsi" w:cstheme="minorHAnsi"/>
          <w:sz w:val="22"/>
          <w:szCs w:val="22"/>
        </w:rPr>
        <w:t xml:space="preserve"> uvjet</w:t>
      </w:r>
      <w:r w:rsidR="00AF2E2E" w:rsidRPr="002E533C">
        <w:rPr>
          <w:rFonts w:asciiTheme="minorHAnsi" w:hAnsiTheme="minorHAnsi" w:cstheme="minorHAnsi"/>
          <w:sz w:val="22"/>
          <w:szCs w:val="22"/>
        </w:rPr>
        <w:t>e</w:t>
      </w:r>
      <w:r w:rsidRPr="002E533C">
        <w:rPr>
          <w:rFonts w:asciiTheme="minorHAnsi" w:hAnsiTheme="minorHAnsi" w:cstheme="minorHAnsi"/>
          <w:sz w:val="22"/>
          <w:szCs w:val="22"/>
        </w:rPr>
        <w:t xml:space="preserve"> za zahvate u prostoru prethodno usuglašene sa pravilima koja se odnose na cijelo društvo</w:t>
      </w:r>
      <w:r w:rsidR="001977EF" w:rsidRPr="002E533C">
        <w:rPr>
          <w:rFonts w:asciiTheme="minorHAnsi" w:hAnsiTheme="minorHAnsi" w:cstheme="minorHAnsi"/>
          <w:sz w:val="22"/>
          <w:szCs w:val="22"/>
          <w:lang w:eastAsia="hr-HR"/>
        </w:rPr>
        <w:tab/>
      </w:r>
    </w:p>
    <w:p w14:paraId="63125753" w14:textId="7801B8FF" w:rsidR="001977EF"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Izvršavati poslove iz prethodnih točaka, izvan područja podružnice, na zahtjev direktora Društva</w:t>
      </w:r>
      <w:r w:rsidR="001977EF" w:rsidRPr="002E533C">
        <w:rPr>
          <w:rFonts w:asciiTheme="minorHAnsi" w:hAnsiTheme="minorHAnsi" w:cstheme="minorHAnsi"/>
          <w:sz w:val="22"/>
          <w:szCs w:val="22"/>
          <w:lang w:eastAsia="hr-HR"/>
        </w:rPr>
        <w:tab/>
      </w:r>
    </w:p>
    <w:p w14:paraId="01B9A5AA" w14:textId="7522FF8D" w:rsidR="00557BD5" w:rsidRPr="002E533C" w:rsidRDefault="00557BD5" w:rsidP="001977EF">
      <w:pPr>
        <w:pStyle w:val="Odlomakpopisa"/>
        <w:numPr>
          <w:ilvl w:val="0"/>
          <w:numId w:val="12"/>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Podružnica može na svom području izvršavati razvojne projekte, uključujući projekte obnove, ako za to ima odgovarajuće ljudske resurse i ako je tako predviđeno planom gradnje komunalnih vodnih građevina i sukladno planu gradnje komunalnih vodnih građevina. </w:t>
      </w:r>
      <w:r w:rsidR="001977EF" w:rsidRPr="002E533C">
        <w:rPr>
          <w:rFonts w:asciiTheme="minorHAnsi" w:hAnsiTheme="minorHAnsi" w:cstheme="minorHAnsi"/>
          <w:sz w:val="22"/>
          <w:szCs w:val="22"/>
          <w:lang w:eastAsia="hr-HR"/>
        </w:rPr>
        <w:tab/>
      </w:r>
    </w:p>
    <w:p w14:paraId="27771531" w14:textId="159F6CF0" w:rsidR="00557BD5" w:rsidRPr="002E533C" w:rsidRDefault="001977EF" w:rsidP="001977EF">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8.6. </w:t>
      </w:r>
      <w:r w:rsidR="00557BD5" w:rsidRPr="002E533C">
        <w:rPr>
          <w:rFonts w:asciiTheme="minorHAnsi" w:hAnsiTheme="minorHAnsi" w:cstheme="minorHAnsi"/>
          <w:sz w:val="22"/>
          <w:szCs w:val="22"/>
        </w:rPr>
        <w:t xml:space="preserve">Radi izvršenja nadležnosti iz </w:t>
      </w:r>
      <w:r w:rsidRPr="002E533C">
        <w:rPr>
          <w:rFonts w:asciiTheme="minorHAnsi" w:hAnsiTheme="minorHAnsi" w:cstheme="minorHAnsi"/>
          <w:sz w:val="22"/>
          <w:szCs w:val="22"/>
        </w:rPr>
        <w:t>prethodnog stavka</w:t>
      </w:r>
      <w:r w:rsidR="00557BD5" w:rsidRPr="002E533C">
        <w:rPr>
          <w:rFonts w:asciiTheme="minorHAnsi" w:hAnsiTheme="minorHAnsi" w:cstheme="minorHAnsi"/>
          <w:sz w:val="22"/>
          <w:szCs w:val="22"/>
        </w:rPr>
        <w:t>, podružnic</w:t>
      </w:r>
      <w:r w:rsidRPr="002E533C">
        <w:rPr>
          <w:rFonts w:asciiTheme="minorHAnsi" w:hAnsiTheme="minorHAnsi" w:cstheme="minorHAnsi"/>
          <w:sz w:val="22"/>
          <w:szCs w:val="22"/>
        </w:rPr>
        <w:t xml:space="preserve">a </w:t>
      </w:r>
      <w:r w:rsidR="00557BD5" w:rsidRPr="002E533C">
        <w:rPr>
          <w:rFonts w:asciiTheme="minorHAnsi" w:hAnsiTheme="minorHAnsi" w:cstheme="minorHAnsi"/>
          <w:sz w:val="22"/>
          <w:szCs w:val="22"/>
        </w:rPr>
        <w:t>će:</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1E74B86B" w14:textId="177C6C93" w:rsidR="00557BD5" w:rsidRPr="002E533C" w:rsidRDefault="001977EF"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i</w:t>
      </w:r>
      <w:r w:rsidR="00557BD5" w:rsidRPr="002E533C">
        <w:rPr>
          <w:rFonts w:asciiTheme="minorHAnsi" w:hAnsiTheme="minorHAnsi" w:cstheme="minorHAnsi"/>
          <w:sz w:val="22"/>
          <w:szCs w:val="22"/>
        </w:rPr>
        <w:t>mati zaseban račun podružnice na kojem će ovlaštenik, osim direktora društva, biti direktor podružnice za podmirenje operativnih troškova podružnice predviđenih planom nabave društva;  direktor društva, na zahtjev podružnice, periodično alocira sredstva za operativne troškove podružnice s računa društva</w:t>
      </w:r>
      <w:r w:rsidRPr="002E533C">
        <w:rPr>
          <w:rFonts w:asciiTheme="minorHAnsi" w:hAnsiTheme="minorHAnsi" w:cstheme="minorHAnsi"/>
          <w:sz w:val="22"/>
          <w:szCs w:val="22"/>
          <w:lang w:eastAsia="hr-HR"/>
        </w:rPr>
        <w:tab/>
      </w:r>
    </w:p>
    <w:p w14:paraId="1B5DF635" w14:textId="0A53254B" w:rsidR="00AF2E2E" w:rsidRPr="002E533C" w:rsidRDefault="00AF2E2E"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lang w:eastAsia="hr-HR"/>
        </w:rPr>
        <w:t>ukoliko za to postoje uvjeti voditi računovodstvo podružnice, koje mora biti usklađeno s računovodstvom društva</w:t>
      </w:r>
    </w:p>
    <w:p w14:paraId="7ED39C83" w14:textId="74B3080A" w:rsidR="00557BD5" w:rsidRPr="002E533C" w:rsidRDefault="001977EF"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o</w:t>
      </w:r>
      <w:r w:rsidR="00557BD5" w:rsidRPr="002E533C">
        <w:rPr>
          <w:rFonts w:asciiTheme="minorHAnsi" w:hAnsiTheme="minorHAnsi" w:cstheme="minorHAnsi"/>
          <w:sz w:val="22"/>
          <w:szCs w:val="22"/>
        </w:rPr>
        <w:t>rganizirati administrativne poslove za potrebe izvršenja poslova podružnice</w:t>
      </w:r>
      <w:r w:rsidRPr="002E533C">
        <w:rPr>
          <w:rFonts w:asciiTheme="minorHAnsi" w:hAnsiTheme="minorHAnsi" w:cstheme="minorHAnsi"/>
          <w:sz w:val="22"/>
          <w:szCs w:val="22"/>
          <w:lang w:eastAsia="hr-HR"/>
        </w:rPr>
        <w:tab/>
      </w:r>
    </w:p>
    <w:p w14:paraId="17283DE9" w14:textId="13486CB5" w:rsidR="00557BD5" w:rsidRPr="002E533C" w:rsidRDefault="001977EF"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s</w:t>
      </w:r>
      <w:r w:rsidR="00557BD5" w:rsidRPr="002E533C">
        <w:rPr>
          <w:rFonts w:asciiTheme="minorHAnsi" w:hAnsiTheme="minorHAnsi" w:cstheme="minorHAnsi"/>
          <w:sz w:val="22"/>
          <w:szCs w:val="22"/>
        </w:rPr>
        <w:t>udjelovati u postupcima jednostavne nabave, sukladno planu nabave društva</w:t>
      </w:r>
      <w:r w:rsidRPr="002E533C">
        <w:rPr>
          <w:rFonts w:asciiTheme="minorHAnsi" w:hAnsiTheme="minorHAnsi" w:cstheme="minorHAnsi"/>
          <w:sz w:val="22"/>
          <w:szCs w:val="22"/>
          <w:lang w:eastAsia="hr-HR"/>
        </w:rPr>
        <w:tab/>
      </w:r>
    </w:p>
    <w:p w14:paraId="7DDBD1E8" w14:textId="5C7F2602" w:rsidR="00557BD5" w:rsidRPr="002E533C" w:rsidRDefault="001977EF"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s</w:t>
      </w:r>
      <w:r w:rsidR="00557BD5" w:rsidRPr="002E533C">
        <w:rPr>
          <w:rFonts w:asciiTheme="minorHAnsi" w:hAnsiTheme="minorHAnsi" w:cstheme="minorHAnsi"/>
          <w:sz w:val="22"/>
          <w:szCs w:val="22"/>
        </w:rPr>
        <w:t xml:space="preserve">udjelovati i u ostalim postupcima javne nabave, sukladno planu nabave društva, </w:t>
      </w:r>
      <w:r w:rsidRPr="002E533C">
        <w:rPr>
          <w:rFonts w:asciiTheme="minorHAnsi" w:hAnsiTheme="minorHAnsi" w:cstheme="minorHAnsi"/>
          <w:sz w:val="22"/>
          <w:szCs w:val="22"/>
          <w:lang w:eastAsia="hr-HR"/>
        </w:rPr>
        <w:tab/>
      </w:r>
    </w:p>
    <w:p w14:paraId="7510AF4F" w14:textId="14E1F4CB" w:rsidR="00557BD5" w:rsidRPr="002E533C" w:rsidRDefault="00557BD5"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predlagati direktoru Društva potreban broj radnika podružnice u postupku donošenja Okvirnog plana radnih mjesta te pravilnika o unutarnjem ustrojstvu, koji prijedlog neće biti neosnovano odbijen</w:t>
      </w:r>
      <w:r w:rsidR="001977EF" w:rsidRPr="002E533C">
        <w:rPr>
          <w:rFonts w:asciiTheme="minorHAnsi" w:hAnsiTheme="minorHAnsi" w:cstheme="minorHAnsi"/>
          <w:sz w:val="22"/>
          <w:szCs w:val="22"/>
          <w:lang w:eastAsia="hr-HR"/>
        </w:rPr>
        <w:tab/>
      </w:r>
    </w:p>
    <w:p w14:paraId="1C22579F" w14:textId="3B78CFF6" w:rsidR="00557BD5" w:rsidRPr="002E533C" w:rsidRDefault="00557BD5"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sudjelovati u projektima gradnje </w:t>
      </w:r>
      <w:r w:rsidR="001977EF" w:rsidRPr="002E533C">
        <w:rPr>
          <w:rFonts w:asciiTheme="minorHAnsi" w:hAnsiTheme="minorHAnsi" w:cstheme="minorHAnsi"/>
          <w:sz w:val="22"/>
          <w:szCs w:val="22"/>
          <w:lang w:eastAsia="hr-HR"/>
        </w:rPr>
        <w:tab/>
      </w:r>
    </w:p>
    <w:p w14:paraId="6C883438" w14:textId="2F1E8E0A" w:rsidR="00557BD5" w:rsidRPr="002E533C" w:rsidRDefault="003515FA"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i</w:t>
      </w:r>
      <w:r w:rsidR="00557BD5" w:rsidRPr="002E533C">
        <w:rPr>
          <w:rFonts w:asciiTheme="minorHAnsi" w:hAnsiTheme="minorHAnsi" w:cstheme="minorHAnsi"/>
          <w:sz w:val="22"/>
          <w:szCs w:val="22"/>
        </w:rPr>
        <w:t xml:space="preserve">zrađivati </w:t>
      </w:r>
      <w:r w:rsidR="00B31F19" w:rsidRPr="002E533C">
        <w:rPr>
          <w:rFonts w:asciiTheme="minorHAnsi" w:hAnsiTheme="minorHAnsi" w:cstheme="minorHAnsi"/>
          <w:sz w:val="22"/>
          <w:szCs w:val="22"/>
        </w:rPr>
        <w:t xml:space="preserve">i izdavati </w:t>
      </w:r>
      <w:r w:rsidR="00557BD5" w:rsidRPr="002E533C">
        <w:rPr>
          <w:rFonts w:asciiTheme="minorHAnsi" w:hAnsiTheme="minorHAnsi" w:cstheme="minorHAnsi"/>
          <w:sz w:val="22"/>
          <w:szCs w:val="22"/>
        </w:rPr>
        <w:t>ponud</w:t>
      </w:r>
      <w:r w:rsidR="00B31F19" w:rsidRPr="002E533C">
        <w:rPr>
          <w:rFonts w:asciiTheme="minorHAnsi" w:hAnsiTheme="minorHAnsi" w:cstheme="minorHAnsi"/>
          <w:sz w:val="22"/>
          <w:szCs w:val="22"/>
        </w:rPr>
        <w:t>e</w:t>
      </w:r>
      <w:r w:rsidR="00557BD5" w:rsidRPr="002E533C">
        <w:rPr>
          <w:rFonts w:asciiTheme="minorHAnsi" w:hAnsiTheme="minorHAnsi" w:cstheme="minorHAnsi"/>
          <w:sz w:val="22"/>
          <w:szCs w:val="22"/>
        </w:rPr>
        <w:t xml:space="preserve"> radova priključenja prethodno usuglašene sa pravilima koja se odnose na cijelo društvo </w:t>
      </w:r>
      <w:r w:rsidR="001977EF" w:rsidRPr="002E533C">
        <w:rPr>
          <w:rFonts w:asciiTheme="minorHAnsi" w:hAnsiTheme="minorHAnsi" w:cstheme="minorHAnsi"/>
          <w:sz w:val="22"/>
          <w:szCs w:val="22"/>
          <w:lang w:eastAsia="hr-HR"/>
        </w:rPr>
        <w:tab/>
      </w:r>
    </w:p>
    <w:p w14:paraId="404830CB" w14:textId="2F103B0B" w:rsidR="00557BD5" w:rsidRPr="002E533C" w:rsidRDefault="00557BD5"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predlagati direktoru Društva prijave na EU fondove radi realizacije projekta s područja podružnice kao i na redovne programe Hrvatskih voda te programe smanjenja gubitaka</w:t>
      </w:r>
      <w:r w:rsidR="001977EF" w:rsidRPr="002E533C">
        <w:rPr>
          <w:rFonts w:asciiTheme="minorHAnsi" w:hAnsiTheme="minorHAnsi" w:cstheme="minorHAnsi"/>
          <w:sz w:val="22"/>
          <w:szCs w:val="22"/>
          <w:lang w:eastAsia="hr-HR"/>
        </w:rPr>
        <w:tab/>
      </w:r>
    </w:p>
    <w:p w14:paraId="32B589D7" w14:textId="06E6A3F7" w:rsidR="00557BD5" w:rsidRPr="002E533C" w:rsidRDefault="00557BD5" w:rsidP="001977EF">
      <w:pPr>
        <w:pStyle w:val="Odlomakpopisa"/>
        <w:numPr>
          <w:ilvl w:val="0"/>
          <w:numId w:val="13"/>
        </w:num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predlagati direktoru Društva visinu posebnog dijela naknade za razvoj</w:t>
      </w:r>
      <w:r w:rsidR="001977EF" w:rsidRPr="002E533C">
        <w:rPr>
          <w:rFonts w:asciiTheme="minorHAnsi" w:hAnsiTheme="minorHAnsi" w:cstheme="minorHAnsi"/>
          <w:sz w:val="22"/>
          <w:szCs w:val="22"/>
        </w:rPr>
        <w:t>.</w:t>
      </w:r>
      <w:r w:rsidR="001977EF" w:rsidRPr="002E533C">
        <w:rPr>
          <w:rFonts w:asciiTheme="minorHAnsi" w:hAnsiTheme="minorHAnsi" w:cstheme="minorHAnsi"/>
          <w:sz w:val="22"/>
          <w:szCs w:val="22"/>
          <w:lang w:eastAsia="hr-HR"/>
        </w:rPr>
        <w:t xml:space="preserve"> </w:t>
      </w:r>
      <w:r w:rsidR="001977EF" w:rsidRPr="002E533C">
        <w:rPr>
          <w:rFonts w:asciiTheme="minorHAnsi" w:hAnsiTheme="minorHAnsi" w:cstheme="minorHAnsi"/>
          <w:sz w:val="22"/>
          <w:szCs w:val="22"/>
          <w:lang w:eastAsia="hr-HR"/>
        </w:rPr>
        <w:tab/>
      </w:r>
    </w:p>
    <w:p w14:paraId="10FFBF64" w14:textId="77777777" w:rsidR="00B31F19" w:rsidRPr="002E533C" w:rsidRDefault="00B31F19" w:rsidP="001977EF">
      <w:pPr>
        <w:tabs>
          <w:tab w:val="right" w:leader="hyphen" w:pos="9072"/>
        </w:tabs>
        <w:spacing w:line="276" w:lineRule="auto"/>
        <w:rPr>
          <w:rFonts w:asciiTheme="minorHAnsi" w:hAnsiTheme="minorHAnsi" w:cstheme="minorHAnsi"/>
          <w:sz w:val="22"/>
          <w:szCs w:val="22"/>
        </w:rPr>
      </w:pPr>
    </w:p>
    <w:p w14:paraId="7975CD80" w14:textId="423BF3AB" w:rsidR="00557BD5" w:rsidRPr="002E533C" w:rsidRDefault="001977EF" w:rsidP="001977EF">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8.7. </w:t>
      </w:r>
      <w:r w:rsidR="00557BD5" w:rsidRPr="002E533C">
        <w:rPr>
          <w:rFonts w:asciiTheme="minorHAnsi" w:hAnsiTheme="minorHAnsi" w:cstheme="minorHAnsi"/>
          <w:sz w:val="22"/>
          <w:szCs w:val="22"/>
        </w:rPr>
        <w:t>Odlukom o osnivanju podružnica mogu se proširiti poslovi podružnice te ovlasti podružnice.</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39DBFC52" w14:textId="77777777" w:rsidR="00B31F19" w:rsidRDefault="00B31F19" w:rsidP="001977EF">
      <w:pPr>
        <w:tabs>
          <w:tab w:val="right" w:leader="hyphen" w:pos="9072"/>
        </w:tabs>
        <w:spacing w:line="276" w:lineRule="auto"/>
        <w:rPr>
          <w:rFonts w:asciiTheme="minorHAnsi" w:hAnsiTheme="minorHAnsi" w:cstheme="minorHAnsi"/>
          <w:color w:val="4472C4" w:themeColor="accent5"/>
          <w:sz w:val="22"/>
          <w:szCs w:val="22"/>
        </w:rPr>
      </w:pPr>
    </w:p>
    <w:p w14:paraId="3759A3E2" w14:textId="7DB4B785" w:rsidR="00557BD5" w:rsidRPr="002E533C" w:rsidRDefault="001977EF" w:rsidP="001977EF">
      <w:pPr>
        <w:tabs>
          <w:tab w:val="right" w:leader="hyphen"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lastRenderedPageBreak/>
        <w:t xml:space="preserve">8.8. </w:t>
      </w:r>
      <w:r w:rsidR="00876C1D" w:rsidRPr="002E533C">
        <w:rPr>
          <w:rFonts w:asciiTheme="minorHAnsi" w:hAnsiTheme="minorHAnsi" w:cstheme="minorHAnsi"/>
          <w:sz w:val="22"/>
          <w:szCs w:val="22"/>
        </w:rPr>
        <w:t>Dosadašnji  direktor postojećeg javnog isporučitelja vodnih usluga koji se pripojio Društvu preuzimatelju obavljat će poslove direktora podružnice, do imenovanja ili izbora direktora podružnice sukladno općim aktima Društva.</w:t>
      </w:r>
      <w:r w:rsidRPr="002E533C">
        <w:rPr>
          <w:rFonts w:asciiTheme="minorHAnsi" w:hAnsiTheme="minorHAnsi" w:cstheme="minorHAnsi"/>
          <w:sz w:val="22"/>
          <w:szCs w:val="22"/>
          <w:lang w:eastAsia="hr-HR"/>
        </w:rPr>
        <w:tab/>
      </w:r>
    </w:p>
    <w:p w14:paraId="3CA88AF9" w14:textId="068D6D30" w:rsidR="00876C1D" w:rsidRPr="002E533C" w:rsidRDefault="001977EF" w:rsidP="002E533C">
      <w:pPr>
        <w:shd w:val="clear" w:color="auto" w:fill="FFFFFF"/>
        <w:rPr>
          <w:rFonts w:asciiTheme="minorHAnsi" w:hAnsiTheme="minorHAnsi" w:cstheme="minorHAnsi"/>
          <w:spacing w:val="0"/>
          <w:sz w:val="22"/>
          <w:szCs w:val="22"/>
          <w:lang w:eastAsia="hr-HR"/>
        </w:rPr>
      </w:pPr>
      <w:r w:rsidRPr="002E533C">
        <w:rPr>
          <w:rFonts w:asciiTheme="minorHAnsi" w:hAnsiTheme="minorHAnsi" w:cstheme="minorHAnsi"/>
          <w:sz w:val="22"/>
          <w:szCs w:val="22"/>
        </w:rPr>
        <w:t>8.9.</w:t>
      </w:r>
      <w:r w:rsidR="00876C1D" w:rsidRPr="002E533C">
        <w:rPr>
          <w:rFonts w:asciiTheme="minorHAnsi" w:hAnsiTheme="minorHAnsi" w:cstheme="minorHAnsi"/>
          <w:sz w:val="22"/>
          <w:szCs w:val="22"/>
        </w:rPr>
        <w:t xml:space="preserve"> </w:t>
      </w:r>
      <w:r w:rsidR="00876C1D" w:rsidRPr="002E533C">
        <w:rPr>
          <w:rFonts w:asciiTheme="minorHAnsi" w:hAnsiTheme="minorHAnsi" w:cstheme="minorHAnsi"/>
          <w:spacing w:val="0"/>
          <w:sz w:val="22"/>
          <w:szCs w:val="22"/>
          <w:lang w:eastAsia="hr-HR"/>
        </w:rPr>
        <w:t>Dosadašnji direktor postojećeg javnog isporučitelja vodnih usluga koji se pripojio društvu preuzimatelju obavljati će poslove direktora podružnice, do imenovanja ili izbora direktora podružnice sukladno općim aktima društva.</w:t>
      </w:r>
      <w:r w:rsidR="002E533C" w:rsidRPr="002E533C">
        <w:rPr>
          <w:rFonts w:asciiTheme="minorHAnsi" w:hAnsiTheme="minorHAnsi" w:cstheme="minorHAnsi"/>
          <w:spacing w:val="0"/>
          <w:sz w:val="22"/>
          <w:szCs w:val="22"/>
          <w:lang w:eastAsia="hr-HR"/>
        </w:rPr>
        <w:t>_________________________________________________________</w:t>
      </w:r>
    </w:p>
    <w:p w14:paraId="28E85058" w14:textId="0027D06D" w:rsidR="00876C1D" w:rsidRPr="002E533C" w:rsidRDefault="00876C1D" w:rsidP="002E533C">
      <w:pPr>
        <w:shd w:val="clear" w:color="auto" w:fill="FFFFFF"/>
        <w:rPr>
          <w:rFonts w:asciiTheme="minorHAnsi" w:hAnsiTheme="minorHAnsi" w:cstheme="minorHAnsi"/>
          <w:spacing w:val="0"/>
          <w:sz w:val="22"/>
          <w:szCs w:val="22"/>
          <w:lang w:eastAsia="hr-HR"/>
        </w:rPr>
      </w:pPr>
      <w:r w:rsidRPr="002E533C">
        <w:rPr>
          <w:rFonts w:asciiTheme="minorHAnsi" w:hAnsiTheme="minorHAnsi" w:cstheme="minorHAnsi"/>
          <w:spacing w:val="0"/>
          <w:sz w:val="22"/>
          <w:szCs w:val="22"/>
          <w:lang w:eastAsia="hr-HR"/>
        </w:rPr>
        <w:t>Po isteku mandata direktoru podružnice, nova osoba na toj funkciji može biti imenovana iz reda radnika Društva, na prijedlog članova Društva s područja te podružnice.</w:t>
      </w:r>
      <w:r w:rsidR="002E533C" w:rsidRPr="002E533C">
        <w:rPr>
          <w:rFonts w:asciiTheme="minorHAnsi" w:hAnsiTheme="minorHAnsi" w:cstheme="minorHAnsi"/>
          <w:spacing w:val="0"/>
          <w:sz w:val="22"/>
          <w:szCs w:val="22"/>
          <w:lang w:eastAsia="hr-HR"/>
        </w:rPr>
        <w:t>_________________________</w:t>
      </w:r>
    </w:p>
    <w:p w14:paraId="735F0A4B" w14:textId="36F42B7B" w:rsidR="00876C1D" w:rsidRPr="002E533C" w:rsidRDefault="00876C1D" w:rsidP="002E533C">
      <w:pPr>
        <w:shd w:val="clear" w:color="auto" w:fill="FFFFFF"/>
        <w:rPr>
          <w:rFonts w:asciiTheme="minorHAnsi" w:hAnsiTheme="minorHAnsi" w:cstheme="minorHAnsi"/>
          <w:spacing w:val="0"/>
          <w:sz w:val="22"/>
          <w:szCs w:val="22"/>
          <w:lang w:eastAsia="hr-HR"/>
        </w:rPr>
      </w:pPr>
      <w:r w:rsidRPr="002E533C">
        <w:rPr>
          <w:rFonts w:asciiTheme="minorHAnsi" w:hAnsiTheme="minorHAnsi" w:cstheme="minorHAnsi"/>
          <w:spacing w:val="0"/>
          <w:sz w:val="22"/>
          <w:szCs w:val="22"/>
          <w:lang w:eastAsia="hr-HR"/>
        </w:rPr>
        <w:t>Ukoliko na području podružnice nema osoba koje ispunjavaju uvjete za imenovanje, direktor podružnice imenuje se putem javnog natječaja. Prilikom provođenja javnog natječaja za imenovanje direktora podružnice, direktor Društva zatražit će od svih članova Društva s područja podružnice da, u roku od pet (5) radnih dana, dostave prijedlog za imenovanje po jednog člana natječajnog povjerenstva. Na temelju zaprimljenih prijedloga direktor Društva donosi odluku o imenovanju članova povjerenstva. Ako pojedini član Društva ne dostavi prijedlog u navedenom roku, direktor Društva imenuje člana povjerenstva po vlastitom nahođenju. Odluku natječajnog povjerenstva o izboru direktora podružnice Uprava Društva može ne prihvatiti isključivo u svrhu sprječavanja ili umanjivanja neposredne opasnosti ili mogućnosti nastanka znatne štete za Društvo. U takvom slučaju Uprava je dužna, na zahtjev bilo kojeg člana Društva s područja podružnice, svim članovima Društva bez odlaganja dostaviti pisano očitovanje o razlozima neprihvaćanja odluke.</w:t>
      </w:r>
      <w:r w:rsidR="002E533C" w:rsidRPr="002E533C">
        <w:rPr>
          <w:rFonts w:asciiTheme="minorHAnsi" w:hAnsiTheme="minorHAnsi" w:cstheme="minorHAnsi"/>
          <w:spacing w:val="0"/>
          <w:sz w:val="22"/>
          <w:szCs w:val="22"/>
          <w:lang w:eastAsia="hr-HR"/>
        </w:rPr>
        <w:t>________________________</w:t>
      </w:r>
    </w:p>
    <w:p w14:paraId="201AE6A5" w14:textId="191DCBF7" w:rsidR="00876C1D" w:rsidRPr="002E533C" w:rsidRDefault="00876C1D" w:rsidP="002E533C">
      <w:pPr>
        <w:shd w:val="clear" w:color="auto" w:fill="FFFFFF"/>
        <w:rPr>
          <w:rFonts w:asciiTheme="minorHAnsi" w:hAnsiTheme="minorHAnsi" w:cstheme="minorHAnsi"/>
          <w:spacing w:val="0"/>
          <w:sz w:val="22"/>
          <w:szCs w:val="22"/>
          <w:lang w:eastAsia="hr-HR"/>
        </w:rPr>
      </w:pPr>
      <w:r w:rsidRPr="002E533C">
        <w:rPr>
          <w:rFonts w:asciiTheme="minorHAnsi" w:hAnsiTheme="minorHAnsi" w:cstheme="minorHAnsi"/>
          <w:spacing w:val="0"/>
          <w:sz w:val="22"/>
          <w:szCs w:val="22"/>
          <w:lang w:eastAsia="hr-HR"/>
        </w:rPr>
        <w:t>Direktor podružnice imenuje se na mandat od četiri godine.</w:t>
      </w:r>
      <w:r w:rsidR="002E533C" w:rsidRPr="002E533C">
        <w:rPr>
          <w:rFonts w:asciiTheme="minorHAnsi" w:hAnsiTheme="minorHAnsi" w:cstheme="minorHAnsi"/>
          <w:spacing w:val="0"/>
          <w:sz w:val="22"/>
          <w:szCs w:val="22"/>
          <w:lang w:eastAsia="hr-HR"/>
        </w:rPr>
        <w:t>__________________________________</w:t>
      </w:r>
    </w:p>
    <w:p w14:paraId="0D81D353" w14:textId="430F041C" w:rsidR="00557BD5" w:rsidRPr="002E533C" w:rsidRDefault="001977EF" w:rsidP="001977EF">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9823FB9" w14:textId="35596794" w:rsidR="001977EF" w:rsidRPr="002E533C" w:rsidRDefault="00736135" w:rsidP="001977EF">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8.10. </w:t>
      </w:r>
      <w:r w:rsidRPr="002E533C">
        <w:rPr>
          <w:rFonts w:asciiTheme="minorHAnsi" w:hAnsiTheme="minorHAnsi" w:cstheme="minorHAnsi"/>
          <w:spacing w:val="0"/>
          <w:sz w:val="22"/>
          <w:szCs w:val="22"/>
          <w:lang w:eastAsia="hr-HR"/>
        </w:rPr>
        <w:t xml:space="preserve">Izmjene i dopune uvjeta ugovorenih pod točkom 8. ovog Ugovora donose se odlukom Skupštine, uz većinu od najmanje 2/3  (dvije trećine) dodatnih glasova članova društva. </w:t>
      </w:r>
      <w:r w:rsidR="001977EF" w:rsidRPr="002E533C">
        <w:rPr>
          <w:rFonts w:asciiTheme="minorHAnsi" w:hAnsiTheme="minorHAnsi" w:cstheme="minorHAnsi"/>
          <w:sz w:val="22"/>
          <w:szCs w:val="22"/>
          <w:lang w:eastAsia="hr-HR"/>
        </w:rPr>
        <w:tab/>
      </w:r>
    </w:p>
    <w:p w14:paraId="55AD2055" w14:textId="4D05CC1C" w:rsidR="00736135" w:rsidRPr="002E533C" w:rsidRDefault="00736135" w:rsidP="00736135">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8.11.</w:t>
      </w:r>
      <w:r w:rsidR="001E5033" w:rsidRPr="002E533C">
        <w:rPr>
          <w:rFonts w:asciiTheme="minorHAnsi" w:hAnsiTheme="minorHAnsi" w:cstheme="minorHAnsi"/>
          <w:sz w:val="22"/>
          <w:szCs w:val="22"/>
        </w:rPr>
        <w:t xml:space="preserve"> Jedinice lokalne samouprave s područja Podružnice imaju pravo predložiti 2 (dva) člana Nadzornog odbora.</w:t>
      </w:r>
      <w:r w:rsidRPr="002E533C">
        <w:rPr>
          <w:rFonts w:asciiTheme="minorHAnsi" w:hAnsiTheme="minorHAnsi" w:cstheme="minorHAnsi"/>
          <w:sz w:val="22"/>
          <w:szCs w:val="22"/>
          <w:lang w:eastAsia="hr-HR"/>
        </w:rPr>
        <w:tab/>
      </w:r>
    </w:p>
    <w:p w14:paraId="7A782536" w14:textId="6080A798" w:rsidR="001977EF" w:rsidRPr="002E533C" w:rsidRDefault="001977EF" w:rsidP="001977EF">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A642C59" w14:textId="77777777" w:rsidR="001977EF" w:rsidRPr="002E533C" w:rsidRDefault="001977EF" w:rsidP="00557BD5">
      <w:pPr>
        <w:rPr>
          <w:lang w:eastAsia="hr-HR"/>
        </w:rPr>
      </w:pPr>
    </w:p>
    <w:p w14:paraId="54F7D10D" w14:textId="7C3B479B" w:rsidR="00E01DB2" w:rsidRPr="002E533C" w:rsidRDefault="00E01DB2" w:rsidP="00914548">
      <w:pPr>
        <w:pStyle w:val="Naslov1"/>
        <w:tabs>
          <w:tab w:val="right" w:pos="9072"/>
        </w:tabs>
      </w:pPr>
      <w:bookmarkStart w:id="7" w:name="_Toc106712377"/>
      <w:r w:rsidRPr="002E533C">
        <w:t>Obavijesti</w:t>
      </w:r>
      <w:bookmarkEnd w:id="7"/>
    </w:p>
    <w:p w14:paraId="2233236F" w14:textId="482C58DB" w:rsidR="00E01DB2" w:rsidRPr="002E533C" w:rsidRDefault="00420BAC"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47AF2BD6" w14:textId="0BC5929E" w:rsidR="00420BAC" w:rsidRPr="002E533C" w:rsidRDefault="00557BD5"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9</w:t>
      </w:r>
      <w:r w:rsidR="00362127" w:rsidRPr="002E533C">
        <w:rPr>
          <w:rFonts w:asciiTheme="minorHAnsi" w:hAnsiTheme="minorHAnsi" w:cstheme="minorHAnsi"/>
          <w:sz w:val="22"/>
          <w:szCs w:val="22"/>
        </w:rPr>
        <w:t xml:space="preserve">.1. </w:t>
      </w:r>
      <w:r w:rsidR="00E01DB2" w:rsidRPr="002E533C">
        <w:rPr>
          <w:rFonts w:asciiTheme="minorHAnsi" w:hAnsiTheme="minorHAnsi" w:cstheme="minorHAnsi"/>
          <w:sz w:val="22"/>
          <w:szCs w:val="22"/>
        </w:rPr>
        <w:t>Sve obavijesti, pozivi, zahtjevi i druga priopćenja koja upućuje jedna od Ugovornih strana ovog Ugovora bit će sačinjene u pisanom obliku te će se smatrati da su valjani i proizvode učinke ukoliko su predani osobno ili preporučenom poštom ili poslani e-mailom na niže navedene adrese ili bilo koje druge adrese o kojima će Ugovorne strane poslati obavijest u skladu s ovim člankom.</w:t>
      </w:r>
      <w:r w:rsidR="00420BAC" w:rsidRPr="002E533C">
        <w:rPr>
          <w:rFonts w:asciiTheme="minorHAnsi" w:hAnsiTheme="minorHAnsi" w:cstheme="minorHAnsi"/>
          <w:sz w:val="22"/>
          <w:szCs w:val="22"/>
          <w:lang w:eastAsia="hr-HR"/>
        </w:rPr>
        <w:t xml:space="preserve"> </w:t>
      </w:r>
      <w:r w:rsidR="00420BAC" w:rsidRPr="002E533C">
        <w:rPr>
          <w:rFonts w:asciiTheme="minorHAnsi" w:hAnsiTheme="minorHAnsi" w:cstheme="minorHAnsi"/>
          <w:sz w:val="22"/>
          <w:szCs w:val="22"/>
          <w:lang w:eastAsia="hr-HR"/>
        </w:rPr>
        <w:tab/>
      </w:r>
    </w:p>
    <w:p w14:paraId="36C9F243" w14:textId="042891E2" w:rsidR="00E01DB2" w:rsidRPr="002E533C" w:rsidRDefault="00420BAC"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23713450" w14:textId="67ED9544" w:rsidR="00420BAC" w:rsidRPr="002E533C" w:rsidRDefault="00557BD5"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9</w:t>
      </w:r>
      <w:r w:rsidR="00362127" w:rsidRPr="002E533C">
        <w:rPr>
          <w:rFonts w:asciiTheme="minorHAnsi" w:hAnsiTheme="minorHAnsi" w:cstheme="minorHAnsi"/>
          <w:sz w:val="22"/>
          <w:szCs w:val="22"/>
        </w:rPr>
        <w:t xml:space="preserve">.2. </w:t>
      </w:r>
      <w:r w:rsidR="00E01DB2" w:rsidRPr="002E533C">
        <w:rPr>
          <w:rFonts w:asciiTheme="minorHAnsi" w:hAnsiTheme="minorHAnsi" w:cstheme="minorHAnsi"/>
          <w:sz w:val="22"/>
          <w:szCs w:val="22"/>
        </w:rPr>
        <w:t>Obavijesti poslane e-mailom slat će se na niže naznačene e-mail adrese te će se smatrati primljenima na dan kada su označene kao poslane na poslužitelju pošiljatelja.</w:t>
      </w:r>
      <w:r w:rsidR="00420BAC" w:rsidRPr="002E533C">
        <w:rPr>
          <w:rFonts w:asciiTheme="minorHAnsi" w:hAnsiTheme="minorHAnsi" w:cstheme="minorHAnsi"/>
          <w:sz w:val="22"/>
          <w:szCs w:val="22"/>
          <w:lang w:eastAsia="hr-HR"/>
        </w:rPr>
        <w:tab/>
      </w:r>
    </w:p>
    <w:p w14:paraId="1203DB2B" w14:textId="60A93B4E" w:rsidR="00E01DB2" w:rsidRPr="002E533C" w:rsidRDefault="00420BAC"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11FA2F2A" w14:textId="0E9A8AB7" w:rsidR="00420BAC" w:rsidRPr="002E533C" w:rsidRDefault="00557BD5"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9</w:t>
      </w:r>
      <w:r w:rsidR="00362127" w:rsidRPr="002E533C">
        <w:rPr>
          <w:rFonts w:asciiTheme="minorHAnsi" w:hAnsiTheme="minorHAnsi" w:cstheme="minorHAnsi"/>
          <w:sz w:val="22"/>
          <w:szCs w:val="22"/>
        </w:rPr>
        <w:t xml:space="preserve">.3. </w:t>
      </w:r>
      <w:r w:rsidR="00E01DB2" w:rsidRPr="002E533C">
        <w:rPr>
          <w:rFonts w:asciiTheme="minorHAnsi" w:hAnsiTheme="minorHAnsi" w:cstheme="minorHAnsi"/>
          <w:sz w:val="22"/>
          <w:szCs w:val="22"/>
        </w:rPr>
        <w:t>Obavijesti koje su dostavljene na ovdje naznačene adrese smatrat će se valjano dostavljenima, osim ako bilo koja od strana primi pisanu obavijest od druge strane o promjeni adrese najmanje 8 (osam) dana prije takve dostave.</w:t>
      </w:r>
      <w:r w:rsidR="00420BAC" w:rsidRPr="002E533C">
        <w:rPr>
          <w:rFonts w:asciiTheme="minorHAnsi" w:hAnsiTheme="minorHAnsi" w:cstheme="minorHAnsi"/>
          <w:sz w:val="22"/>
          <w:szCs w:val="22"/>
          <w:lang w:eastAsia="hr-HR"/>
        </w:rPr>
        <w:t xml:space="preserve"> </w:t>
      </w:r>
      <w:r w:rsidR="00420BAC" w:rsidRPr="002E533C">
        <w:rPr>
          <w:rFonts w:asciiTheme="minorHAnsi" w:hAnsiTheme="minorHAnsi" w:cstheme="minorHAnsi"/>
          <w:sz w:val="22"/>
          <w:szCs w:val="22"/>
          <w:lang w:eastAsia="hr-HR"/>
        </w:rPr>
        <w:tab/>
      </w:r>
    </w:p>
    <w:p w14:paraId="53363012" w14:textId="77777777" w:rsidR="00420BAC" w:rsidRPr="002E533C" w:rsidRDefault="00420BAC"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27B4BF28" w14:textId="751548F6" w:rsidR="00420BAC" w:rsidRPr="002E533C" w:rsidRDefault="00557BD5"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9</w:t>
      </w:r>
      <w:r w:rsidR="00362127" w:rsidRPr="002E533C">
        <w:rPr>
          <w:rFonts w:asciiTheme="minorHAnsi" w:hAnsiTheme="minorHAnsi" w:cstheme="minorHAnsi"/>
          <w:sz w:val="22"/>
          <w:szCs w:val="22"/>
        </w:rPr>
        <w:t xml:space="preserve">.4. </w:t>
      </w:r>
      <w:r w:rsidR="00E01DB2" w:rsidRPr="002E533C">
        <w:rPr>
          <w:rFonts w:asciiTheme="minorHAnsi" w:hAnsiTheme="minorHAnsi" w:cstheme="minorHAnsi"/>
          <w:sz w:val="22"/>
          <w:szCs w:val="22"/>
        </w:rPr>
        <w:t>Obavijesti u skladu s ovim člankom slat će se na sljedeće službene adrese:</w:t>
      </w:r>
      <w:r w:rsidR="00420BAC" w:rsidRPr="002E533C">
        <w:rPr>
          <w:rFonts w:asciiTheme="minorHAnsi" w:hAnsiTheme="minorHAnsi" w:cstheme="minorHAnsi"/>
          <w:sz w:val="22"/>
          <w:szCs w:val="22"/>
          <w:lang w:eastAsia="hr-HR"/>
        </w:rPr>
        <w:t xml:space="preserve"> </w:t>
      </w:r>
      <w:r w:rsidR="00420BAC" w:rsidRPr="002E533C">
        <w:rPr>
          <w:rFonts w:asciiTheme="minorHAnsi" w:hAnsiTheme="minorHAnsi" w:cstheme="minorHAnsi"/>
          <w:sz w:val="22"/>
          <w:szCs w:val="22"/>
          <w:lang w:eastAsia="hr-HR"/>
        </w:rPr>
        <w:tab/>
      </w:r>
    </w:p>
    <w:p w14:paraId="1548343A" w14:textId="1C08FEBC" w:rsidR="00E01DB2" w:rsidRPr="002E533C" w:rsidRDefault="00420BAC" w:rsidP="00420BA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tbl>
      <w:tblPr>
        <w:tblStyle w:val="Reetkatablic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3"/>
        <w:gridCol w:w="4122"/>
      </w:tblGrid>
      <w:tr w:rsidR="002E533C" w:rsidRPr="002E533C" w14:paraId="0BC98766" w14:textId="77777777" w:rsidTr="00362127">
        <w:tc>
          <w:tcPr>
            <w:tcW w:w="4133" w:type="dxa"/>
          </w:tcPr>
          <w:p w14:paraId="2ED9792F" w14:textId="456C302E"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t>Za Društvo preuzimatelja</w:t>
            </w:r>
            <w:r w:rsidR="00B14EDD" w:rsidRPr="002E533C">
              <w:rPr>
                <w:rFonts w:asciiTheme="minorHAnsi" w:hAnsiTheme="minorHAnsi" w:cstheme="minorHAnsi"/>
                <w:sz w:val="22"/>
                <w:szCs w:val="22"/>
              </w:rPr>
              <w:t>----------------------------</w:t>
            </w:r>
          </w:p>
          <w:p w14:paraId="680ACDB3" w14:textId="4FABA225" w:rsidR="00E01DB2" w:rsidRPr="002E533C" w:rsidRDefault="00362127" w:rsidP="00914548">
            <w:pPr>
              <w:tabs>
                <w:tab w:val="left" w:pos="1985"/>
                <w:tab w:val="right" w:pos="9072"/>
              </w:tabs>
              <w:rPr>
                <w:rFonts w:asciiTheme="minorHAnsi" w:hAnsiTheme="minorHAnsi" w:cstheme="minorHAnsi"/>
                <w:bCs/>
                <w:sz w:val="22"/>
                <w:szCs w:val="22"/>
              </w:rPr>
            </w:pPr>
            <w:r w:rsidRPr="002E533C">
              <w:rPr>
                <w:rFonts w:asciiTheme="minorHAnsi" w:hAnsiTheme="minorHAnsi" w:cstheme="minorHAnsi"/>
                <w:bCs/>
                <w:sz w:val="22"/>
                <w:szCs w:val="22"/>
              </w:rPr>
              <w:t>--------------------------------------------------------------</w:t>
            </w:r>
          </w:p>
          <w:p w14:paraId="01822CC4" w14:textId="6E2D4164"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t xml:space="preserve">Adresa: </w:t>
            </w:r>
            <w:r w:rsidR="00093FE4" w:rsidRPr="002E533C">
              <w:rPr>
                <w:rFonts w:asciiTheme="minorHAnsi" w:hAnsiTheme="minorHAnsi" w:cstheme="minorHAnsi"/>
                <w:sz w:val="22"/>
                <w:szCs w:val="22"/>
                <w:lang w:eastAsia="hr-HR"/>
              </w:rPr>
              <w:t xml:space="preserve">Zabok, </w:t>
            </w:r>
            <w:r w:rsidR="008E7CE6" w:rsidRPr="002E533C">
              <w:rPr>
                <w:rFonts w:asciiTheme="minorHAnsi" w:hAnsiTheme="minorHAnsi" w:cstheme="minorHAnsi"/>
                <w:sz w:val="22"/>
                <w:szCs w:val="22"/>
                <w:lang w:eastAsia="hr-HR"/>
              </w:rPr>
              <w:t>Ksavera Šandora Gjalskog 1</w:t>
            </w:r>
            <w:r w:rsidR="008E7CE6" w:rsidRPr="002E533C">
              <w:rPr>
                <w:rFonts w:asciiTheme="minorHAnsi" w:hAnsiTheme="minorHAnsi" w:cstheme="minorHAnsi"/>
                <w:sz w:val="22"/>
                <w:szCs w:val="22"/>
              </w:rPr>
              <w:t xml:space="preserve"> </w:t>
            </w:r>
            <w:r w:rsidR="00362127" w:rsidRPr="002E533C">
              <w:rPr>
                <w:rFonts w:asciiTheme="minorHAnsi" w:hAnsiTheme="minorHAnsi" w:cstheme="minorHAnsi"/>
                <w:sz w:val="22"/>
                <w:szCs w:val="22"/>
              </w:rPr>
              <w:t>-</w:t>
            </w:r>
          </w:p>
          <w:p w14:paraId="79FBFB6B" w14:textId="2E98CEF5"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t xml:space="preserve">Ime: </w:t>
            </w:r>
            <w:r w:rsidR="00093FE4" w:rsidRPr="002E533C">
              <w:rPr>
                <w:rFonts w:asciiTheme="minorHAnsi" w:hAnsiTheme="minorHAnsi" w:cstheme="minorHAnsi"/>
                <w:sz w:val="22"/>
                <w:szCs w:val="22"/>
                <w:lang w:eastAsia="en-US"/>
              </w:rPr>
              <w:t>Jasmina Ricijaš</w:t>
            </w:r>
            <w:r w:rsidR="00093FE4" w:rsidRPr="002E533C">
              <w:rPr>
                <w:rFonts w:asciiTheme="minorHAnsi" w:hAnsiTheme="minorHAnsi" w:cstheme="minorHAnsi"/>
                <w:sz w:val="22"/>
                <w:szCs w:val="22"/>
              </w:rPr>
              <w:t xml:space="preserve"> </w:t>
            </w:r>
            <w:r w:rsidR="00362127" w:rsidRPr="002E533C">
              <w:rPr>
                <w:rFonts w:asciiTheme="minorHAnsi" w:hAnsiTheme="minorHAnsi" w:cstheme="minorHAnsi"/>
                <w:sz w:val="22"/>
                <w:szCs w:val="22"/>
              </w:rPr>
              <w:t>-----------------------------------</w:t>
            </w:r>
          </w:p>
          <w:p w14:paraId="52E93C1F" w14:textId="0F1149B4"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lastRenderedPageBreak/>
              <w:t xml:space="preserve">Funkcija: </w:t>
            </w:r>
            <w:r w:rsidR="00093FE4" w:rsidRPr="002E533C">
              <w:rPr>
                <w:rFonts w:asciiTheme="minorHAnsi" w:hAnsiTheme="minorHAnsi" w:cstheme="minorHAnsi"/>
                <w:sz w:val="22"/>
                <w:szCs w:val="22"/>
                <w:lang w:eastAsia="en-US"/>
              </w:rPr>
              <w:t>Rukovoditelj Sektora pravnih i općih poslova</w:t>
            </w:r>
            <w:r w:rsidR="00093FE4" w:rsidRPr="002E533C">
              <w:rPr>
                <w:rFonts w:asciiTheme="minorHAnsi" w:hAnsiTheme="minorHAnsi" w:cstheme="minorHAnsi"/>
                <w:sz w:val="22"/>
                <w:szCs w:val="22"/>
              </w:rPr>
              <w:t xml:space="preserve"> </w:t>
            </w:r>
            <w:r w:rsidR="00362127" w:rsidRPr="002E533C">
              <w:rPr>
                <w:rFonts w:asciiTheme="minorHAnsi" w:hAnsiTheme="minorHAnsi" w:cstheme="minorHAnsi"/>
                <w:sz w:val="22"/>
                <w:szCs w:val="22"/>
              </w:rPr>
              <w:t>----------------------------------------------</w:t>
            </w:r>
          </w:p>
          <w:p w14:paraId="53C8C1BE" w14:textId="7430A521" w:rsidR="00E01DB2" w:rsidRPr="002E533C" w:rsidRDefault="00E01DB2" w:rsidP="00914548">
            <w:pPr>
              <w:pStyle w:val="Uvuenotijeloteksta"/>
              <w:tabs>
                <w:tab w:val="num" w:pos="567"/>
                <w:tab w:val="right" w:pos="9072"/>
              </w:tabs>
              <w:spacing w:after="0" w:line="276" w:lineRule="auto"/>
              <w:ind w:left="0"/>
              <w:rPr>
                <w:rFonts w:asciiTheme="minorHAnsi" w:hAnsiTheme="minorHAnsi" w:cstheme="minorHAnsi"/>
                <w:sz w:val="22"/>
                <w:szCs w:val="22"/>
              </w:rPr>
            </w:pPr>
            <w:r w:rsidRPr="002E533C">
              <w:rPr>
                <w:rFonts w:asciiTheme="minorHAnsi" w:hAnsiTheme="minorHAnsi" w:cstheme="minorHAnsi"/>
                <w:sz w:val="22"/>
                <w:szCs w:val="22"/>
              </w:rPr>
              <w:t xml:space="preserve">E-mail adresa: </w:t>
            </w:r>
            <w:r w:rsidR="00093FE4" w:rsidRPr="002E533C">
              <w:rPr>
                <w:rFonts w:asciiTheme="minorHAnsi" w:hAnsiTheme="minorHAnsi" w:cstheme="minorHAnsi"/>
                <w:spacing w:val="0"/>
                <w:sz w:val="22"/>
                <w:szCs w:val="22"/>
                <w:lang w:eastAsia="en-US"/>
              </w:rPr>
              <w:t>uprava@zagorski-vodovod.hr</w:t>
            </w:r>
            <w:r w:rsidR="00093FE4" w:rsidRPr="002E533C">
              <w:rPr>
                <w:rFonts w:asciiTheme="minorHAnsi" w:hAnsiTheme="minorHAnsi" w:cstheme="minorHAnsi"/>
                <w:sz w:val="22"/>
                <w:szCs w:val="22"/>
              </w:rPr>
              <w:t xml:space="preserve"> </w:t>
            </w:r>
          </w:p>
        </w:tc>
        <w:tc>
          <w:tcPr>
            <w:tcW w:w="4122" w:type="dxa"/>
          </w:tcPr>
          <w:p w14:paraId="539AFB6A" w14:textId="7DF7D9CF"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lastRenderedPageBreak/>
              <w:t>Za Pripojeno društvo</w:t>
            </w:r>
            <w:r w:rsidR="00362127" w:rsidRPr="002E533C">
              <w:rPr>
                <w:rFonts w:asciiTheme="minorHAnsi" w:hAnsiTheme="minorHAnsi" w:cstheme="minorHAnsi"/>
                <w:sz w:val="22"/>
                <w:szCs w:val="22"/>
              </w:rPr>
              <w:t>----------------------------------</w:t>
            </w:r>
          </w:p>
          <w:p w14:paraId="7BABE593" w14:textId="7DF41CD1" w:rsidR="00E01DB2" w:rsidRPr="002E533C" w:rsidRDefault="00362127" w:rsidP="00914548">
            <w:pPr>
              <w:tabs>
                <w:tab w:val="left" w:pos="1985"/>
                <w:tab w:val="right" w:pos="9072"/>
              </w:tabs>
              <w:rPr>
                <w:rFonts w:asciiTheme="minorHAnsi" w:hAnsiTheme="minorHAnsi" w:cstheme="minorHAnsi"/>
                <w:bCs/>
                <w:sz w:val="22"/>
                <w:szCs w:val="22"/>
              </w:rPr>
            </w:pPr>
            <w:r w:rsidRPr="002E533C">
              <w:rPr>
                <w:rFonts w:asciiTheme="minorHAnsi" w:hAnsiTheme="minorHAnsi" w:cstheme="minorHAnsi"/>
                <w:bCs/>
                <w:sz w:val="22"/>
                <w:szCs w:val="22"/>
              </w:rPr>
              <w:t>--------------------------------------------------------------</w:t>
            </w:r>
          </w:p>
          <w:p w14:paraId="0C9330F7" w14:textId="0A0E23D4" w:rsidR="00E01DB2" w:rsidRPr="002E533C" w:rsidRDefault="00E01DB2" w:rsidP="00C20CE5">
            <w:pPr>
              <w:rPr>
                <w:rFonts w:ascii="Segoe UI" w:hAnsi="Segoe UI" w:cs="Segoe UI"/>
                <w:spacing w:val="0"/>
                <w:sz w:val="18"/>
                <w:szCs w:val="18"/>
                <w:lang w:eastAsia="hr-HR"/>
              </w:rPr>
            </w:pPr>
            <w:r w:rsidRPr="002E533C">
              <w:rPr>
                <w:rFonts w:asciiTheme="minorHAnsi" w:hAnsiTheme="minorHAnsi" w:cstheme="minorHAnsi"/>
                <w:sz w:val="22"/>
                <w:szCs w:val="22"/>
              </w:rPr>
              <w:t xml:space="preserve">Adresa: </w:t>
            </w:r>
            <w:r w:rsidR="00B14EDD" w:rsidRPr="002E533C">
              <w:rPr>
                <w:rFonts w:asciiTheme="minorHAnsi" w:hAnsiTheme="minorHAnsi" w:cstheme="minorHAnsi"/>
                <w:sz w:val="22"/>
                <w:szCs w:val="22"/>
                <w:lang w:eastAsia="hr-HR"/>
              </w:rPr>
              <w:t>Krapina</w:t>
            </w:r>
            <w:r w:rsidR="00093FE4" w:rsidRPr="002E533C">
              <w:rPr>
                <w:rFonts w:asciiTheme="minorHAnsi" w:hAnsiTheme="minorHAnsi" w:cstheme="minorHAnsi"/>
                <w:sz w:val="22"/>
                <w:szCs w:val="22"/>
                <w:lang w:eastAsia="hr-HR"/>
              </w:rPr>
              <w:t xml:space="preserve">, </w:t>
            </w:r>
            <w:r w:rsidR="00B14EDD" w:rsidRPr="002E533C">
              <w:rPr>
                <w:rFonts w:asciiTheme="minorHAnsi" w:hAnsiTheme="minorHAnsi" w:cstheme="minorHAnsi"/>
                <w:sz w:val="22"/>
                <w:szCs w:val="22"/>
                <w:lang w:eastAsia="hr-HR"/>
              </w:rPr>
              <w:t>Gajeva 20--------------</w:t>
            </w:r>
            <w:r w:rsidR="00C20CE5" w:rsidRPr="002E533C">
              <w:rPr>
                <w:rFonts w:asciiTheme="minorHAnsi" w:hAnsiTheme="minorHAnsi" w:cstheme="minorHAnsi"/>
                <w:bCs/>
                <w:sz w:val="22"/>
                <w:szCs w:val="22"/>
              </w:rPr>
              <w:t>------------</w:t>
            </w:r>
          </w:p>
          <w:p w14:paraId="05CA3140" w14:textId="67B443B6"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t xml:space="preserve">Ime: </w:t>
            </w:r>
            <w:r w:rsidR="00B14EDD" w:rsidRPr="002E533C">
              <w:rPr>
                <w:rFonts w:asciiTheme="minorHAnsi" w:hAnsiTheme="minorHAnsi" w:cstheme="minorHAnsi"/>
                <w:sz w:val="22"/>
                <w:szCs w:val="22"/>
                <w:lang w:eastAsia="en-US"/>
              </w:rPr>
              <w:t>Danijel Kranjčec</w:t>
            </w:r>
            <w:r w:rsidR="00093FE4" w:rsidRPr="002E533C">
              <w:rPr>
                <w:rFonts w:asciiTheme="minorHAnsi" w:hAnsiTheme="minorHAnsi" w:cstheme="minorHAnsi"/>
                <w:sz w:val="22"/>
                <w:szCs w:val="22"/>
              </w:rPr>
              <w:t xml:space="preserve"> </w:t>
            </w:r>
            <w:r w:rsidR="00362127" w:rsidRPr="002E533C">
              <w:rPr>
                <w:rFonts w:asciiTheme="minorHAnsi" w:hAnsiTheme="minorHAnsi" w:cstheme="minorHAnsi"/>
                <w:sz w:val="22"/>
                <w:szCs w:val="22"/>
              </w:rPr>
              <w:t>---------</w:t>
            </w:r>
            <w:r w:rsidR="00C20CE5" w:rsidRPr="002E533C">
              <w:rPr>
                <w:rFonts w:asciiTheme="minorHAnsi" w:hAnsiTheme="minorHAnsi" w:cstheme="minorHAnsi"/>
                <w:sz w:val="22"/>
                <w:szCs w:val="22"/>
              </w:rPr>
              <w:t>-</w:t>
            </w:r>
            <w:r w:rsidR="00362127" w:rsidRPr="002E533C">
              <w:rPr>
                <w:rFonts w:asciiTheme="minorHAnsi" w:hAnsiTheme="minorHAnsi" w:cstheme="minorHAnsi"/>
                <w:sz w:val="22"/>
                <w:szCs w:val="22"/>
              </w:rPr>
              <w:t>-----------------------</w:t>
            </w:r>
          </w:p>
          <w:p w14:paraId="38D01C99" w14:textId="7CD20C9F" w:rsidR="00E01DB2" w:rsidRPr="002E533C" w:rsidRDefault="00E01DB2" w:rsidP="00914548">
            <w:pPr>
              <w:tabs>
                <w:tab w:val="left" w:pos="1985"/>
                <w:tab w:val="right" w:pos="9072"/>
              </w:tabs>
              <w:rPr>
                <w:rFonts w:asciiTheme="minorHAnsi" w:hAnsiTheme="minorHAnsi" w:cstheme="minorHAnsi"/>
                <w:b/>
                <w:sz w:val="22"/>
                <w:szCs w:val="22"/>
              </w:rPr>
            </w:pPr>
            <w:r w:rsidRPr="002E533C">
              <w:rPr>
                <w:rFonts w:asciiTheme="minorHAnsi" w:hAnsiTheme="minorHAnsi" w:cstheme="minorHAnsi"/>
                <w:sz w:val="22"/>
                <w:szCs w:val="22"/>
              </w:rPr>
              <w:lastRenderedPageBreak/>
              <w:t xml:space="preserve">Funkcija: </w:t>
            </w:r>
            <w:r w:rsidR="00093FE4" w:rsidRPr="002E533C">
              <w:rPr>
                <w:rFonts w:asciiTheme="minorHAnsi" w:hAnsiTheme="minorHAnsi" w:cstheme="minorHAnsi"/>
                <w:sz w:val="22"/>
                <w:szCs w:val="22"/>
              </w:rPr>
              <w:t>direktor</w:t>
            </w:r>
            <w:r w:rsidR="00362127" w:rsidRPr="002E533C">
              <w:rPr>
                <w:rFonts w:asciiTheme="minorHAnsi" w:hAnsiTheme="minorHAnsi" w:cstheme="minorHAnsi"/>
                <w:sz w:val="22"/>
                <w:szCs w:val="22"/>
              </w:rPr>
              <w:t>----------------------------------------------</w:t>
            </w:r>
            <w:r w:rsidR="00D66E1C" w:rsidRPr="002E533C">
              <w:rPr>
                <w:rFonts w:asciiTheme="minorHAnsi" w:hAnsiTheme="minorHAnsi" w:cstheme="minorHAnsi"/>
                <w:sz w:val="22"/>
                <w:szCs w:val="22"/>
              </w:rPr>
              <w:t>-------------------------------------------------------</w:t>
            </w:r>
          </w:p>
          <w:p w14:paraId="57BD7D6C" w14:textId="38ACFD1A" w:rsidR="00E01DB2" w:rsidRPr="002E533C" w:rsidRDefault="00E01DB2" w:rsidP="00B14EDD">
            <w:pPr>
              <w:pStyle w:val="Uvuenotijeloteksta"/>
              <w:tabs>
                <w:tab w:val="num" w:pos="567"/>
                <w:tab w:val="right" w:pos="9072"/>
              </w:tabs>
              <w:spacing w:after="0" w:line="276" w:lineRule="auto"/>
              <w:ind w:left="0"/>
              <w:rPr>
                <w:rFonts w:asciiTheme="minorHAnsi" w:hAnsiTheme="minorHAnsi" w:cstheme="minorHAnsi"/>
                <w:sz w:val="22"/>
                <w:szCs w:val="22"/>
              </w:rPr>
            </w:pPr>
            <w:r w:rsidRPr="002E533C">
              <w:rPr>
                <w:rFonts w:asciiTheme="minorHAnsi" w:hAnsiTheme="minorHAnsi" w:cstheme="minorHAnsi"/>
                <w:sz w:val="22"/>
                <w:szCs w:val="22"/>
              </w:rPr>
              <w:t xml:space="preserve">E-mail adresa: </w:t>
            </w:r>
            <w:r w:rsidR="00B14EDD" w:rsidRPr="002E533C">
              <w:rPr>
                <w:rFonts w:asciiTheme="minorHAnsi" w:hAnsiTheme="minorHAnsi" w:cstheme="minorHAnsi"/>
                <w:spacing w:val="0"/>
                <w:sz w:val="22"/>
                <w:szCs w:val="22"/>
                <w:lang w:eastAsia="en-US"/>
              </w:rPr>
              <w:t>info@kvio.hr</w:t>
            </w:r>
            <w:r w:rsidR="00093FE4" w:rsidRPr="002E533C">
              <w:rPr>
                <w:rFonts w:asciiTheme="minorHAnsi" w:hAnsiTheme="minorHAnsi" w:cstheme="minorHAnsi"/>
                <w:sz w:val="22"/>
                <w:szCs w:val="22"/>
              </w:rPr>
              <w:t xml:space="preserve"> </w:t>
            </w:r>
            <w:r w:rsidR="00B14EDD" w:rsidRPr="002E533C">
              <w:rPr>
                <w:rFonts w:asciiTheme="minorHAnsi" w:hAnsiTheme="minorHAnsi" w:cstheme="minorHAnsi"/>
                <w:sz w:val="22"/>
                <w:szCs w:val="22"/>
              </w:rPr>
              <w:t>-----------------</w:t>
            </w:r>
            <w:r w:rsidR="00C20CE5" w:rsidRPr="002E533C">
              <w:rPr>
                <w:rFonts w:asciiTheme="minorHAnsi" w:hAnsiTheme="minorHAnsi" w:cstheme="minorHAnsi"/>
                <w:sz w:val="22"/>
                <w:szCs w:val="22"/>
              </w:rPr>
              <w:t>-</w:t>
            </w:r>
            <w:r w:rsidR="00344EA7" w:rsidRPr="002E533C">
              <w:rPr>
                <w:rFonts w:asciiTheme="minorHAnsi" w:hAnsiTheme="minorHAnsi" w:cstheme="minorHAnsi"/>
                <w:sz w:val="22"/>
                <w:szCs w:val="22"/>
              </w:rPr>
              <w:t>--</w:t>
            </w:r>
            <w:r w:rsidR="00362127" w:rsidRPr="002E533C">
              <w:rPr>
                <w:rFonts w:asciiTheme="minorHAnsi" w:hAnsiTheme="minorHAnsi" w:cstheme="minorHAnsi"/>
                <w:sz w:val="22"/>
                <w:szCs w:val="22"/>
              </w:rPr>
              <w:t>---</w:t>
            </w:r>
          </w:p>
        </w:tc>
      </w:tr>
    </w:tbl>
    <w:p w14:paraId="75343C8A" w14:textId="408CE385" w:rsidR="00E01DB2" w:rsidRPr="007C76A4" w:rsidRDefault="00362127" w:rsidP="00362127">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lastRenderedPageBreak/>
        <w:tab/>
      </w:r>
    </w:p>
    <w:p w14:paraId="7B7D1EBD" w14:textId="77777777" w:rsidR="006A3FE1" w:rsidRPr="002E533C" w:rsidRDefault="006A3FE1" w:rsidP="00914548">
      <w:pPr>
        <w:pStyle w:val="Naslov1"/>
        <w:tabs>
          <w:tab w:val="right" w:pos="9072"/>
        </w:tabs>
      </w:pPr>
      <w:bookmarkStart w:id="8" w:name="_Toc106712378"/>
      <w:r w:rsidRPr="002E533C">
        <w:t>Troškovi</w:t>
      </w:r>
      <w:bookmarkEnd w:id="8"/>
    </w:p>
    <w:p w14:paraId="0A1123D0" w14:textId="52A66E12" w:rsidR="006A3FE1"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46B55891" w14:textId="4CAB5FF1" w:rsidR="00362127" w:rsidRPr="002E533C" w:rsidRDefault="00557BD5"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10.</w:t>
      </w:r>
      <w:r w:rsidR="00362127" w:rsidRPr="002E533C">
        <w:rPr>
          <w:rFonts w:asciiTheme="minorHAnsi" w:hAnsiTheme="minorHAnsi" w:cstheme="minorHAnsi"/>
          <w:sz w:val="22"/>
          <w:szCs w:val="22"/>
        </w:rPr>
        <w:t xml:space="preserve">1. </w:t>
      </w:r>
      <w:r w:rsidR="006A3FE1" w:rsidRPr="002E533C">
        <w:rPr>
          <w:rFonts w:asciiTheme="minorHAnsi" w:hAnsiTheme="minorHAnsi" w:cstheme="minorHAnsi"/>
          <w:sz w:val="22"/>
          <w:szCs w:val="22"/>
        </w:rPr>
        <w:t>Troškove pripajanja društava temeljem ovog Ugo</w:t>
      </w:r>
      <w:r w:rsidR="00AB7988" w:rsidRPr="002E533C">
        <w:rPr>
          <w:rFonts w:asciiTheme="minorHAnsi" w:hAnsiTheme="minorHAnsi" w:cstheme="minorHAnsi"/>
          <w:sz w:val="22"/>
          <w:szCs w:val="22"/>
        </w:rPr>
        <w:t>vora snosi Društvo preuzimatelj</w:t>
      </w:r>
      <w:r w:rsidR="0050248E" w:rsidRPr="002E533C">
        <w:rPr>
          <w:rFonts w:asciiTheme="minorHAnsi" w:hAnsiTheme="minorHAnsi" w:cstheme="minorHAnsi"/>
          <w:sz w:val="22"/>
          <w:szCs w:val="22"/>
        </w:rPr>
        <w:t>.</w:t>
      </w:r>
      <w:r w:rsidR="00B4763B" w:rsidRPr="002E533C">
        <w:t xml:space="preserve"> </w:t>
      </w:r>
      <w:r w:rsidR="00B4763B" w:rsidRPr="002E533C">
        <w:rPr>
          <w:rFonts w:asciiTheme="minorHAnsi" w:hAnsiTheme="minorHAnsi" w:cstheme="minorHAnsi"/>
          <w:sz w:val="22"/>
          <w:szCs w:val="22"/>
        </w:rPr>
        <w:t>Svaka Ugovorna strana sama snosi vlastite troškove koji se odnose na pravne, financijske i porezne savjete.</w:t>
      </w:r>
      <w:r w:rsidR="00362127" w:rsidRPr="002E533C">
        <w:rPr>
          <w:rFonts w:asciiTheme="minorHAnsi" w:hAnsiTheme="minorHAnsi" w:cstheme="minorHAnsi"/>
          <w:sz w:val="22"/>
          <w:szCs w:val="22"/>
          <w:lang w:eastAsia="hr-HR"/>
        </w:rPr>
        <w:t xml:space="preserve"> </w:t>
      </w:r>
      <w:r w:rsidR="00362127" w:rsidRPr="002E533C">
        <w:rPr>
          <w:rFonts w:asciiTheme="minorHAnsi" w:hAnsiTheme="minorHAnsi" w:cstheme="minorHAnsi"/>
          <w:sz w:val="22"/>
          <w:szCs w:val="22"/>
          <w:lang w:eastAsia="hr-HR"/>
        </w:rPr>
        <w:tab/>
      </w:r>
    </w:p>
    <w:p w14:paraId="74DFCAB8" w14:textId="3FBF932E" w:rsidR="006A3FE1"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4870DFD7" w14:textId="4C10C577" w:rsidR="006A3FE1" w:rsidRPr="002E533C" w:rsidRDefault="00E6085A" w:rsidP="00914548">
      <w:pPr>
        <w:pStyle w:val="Naslov1"/>
        <w:tabs>
          <w:tab w:val="right" w:pos="9072"/>
        </w:tabs>
      </w:pPr>
      <w:bookmarkStart w:id="9" w:name="_Toc106712379"/>
      <w:proofErr w:type="spellStart"/>
      <w:r w:rsidRPr="002E533C">
        <w:t>Salvatorna</w:t>
      </w:r>
      <w:proofErr w:type="spellEnd"/>
      <w:r w:rsidRPr="002E533C">
        <w:t xml:space="preserve"> klauzula</w:t>
      </w:r>
      <w:bookmarkEnd w:id="9"/>
    </w:p>
    <w:p w14:paraId="21FD28F6" w14:textId="77777777"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6D04159A" w14:textId="5973DDAC"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1</w:t>
      </w:r>
      <w:r w:rsidRPr="002E533C">
        <w:rPr>
          <w:rFonts w:asciiTheme="minorHAnsi" w:hAnsiTheme="minorHAnsi" w:cstheme="minorHAnsi"/>
          <w:sz w:val="22"/>
          <w:szCs w:val="22"/>
        </w:rPr>
        <w:t xml:space="preserve">.1. </w:t>
      </w:r>
      <w:r w:rsidR="006A3FE1" w:rsidRPr="002E533C">
        <w:rPr>
          <w:rFonts w:asciiTheme="minorHAnsi" w:hAnsiTheme="minorHAnsi" w:cstheme="minorHAnsi"/>
          <w:sz w:val="22"/>
          <w:szCs w:val="22"/>
        </w:rPr>
        <w:t xml:space="preserve">U slučaju nevaljanosti jedne ili više odredaba ovog Ugovora, ovaj Ugovor ostaje na snazi u dijelu u kojem je valjan, a Ugovorne strane se obvezuju bez odlaganja pristupiti zamjeni nevaljanih odredaba valjanim, vodeći pri tome računa da se takvim izmjenama Ugovora na zakonit i dopušten način postigne ista ili približno ista svrha Ugovora, odnosno namjera Ugovornih strana. </w:t>
      </w:r>
      <w:r w:rsidRPr="002E533C">
        <w:rPr>
          <w:rFonts w:asciiTheme="minorHAnsi" w:hAnsiTheme="minorHAnsi" w:cstheme="minorHAnsi"/>
          <w:sz w:val="22"/>
          <w:szCs w:val="22"/>
          <w:lang w:eastAsia="hr-HR"/>
        </w:rPr>
        <w:tab/>
      </w:r>
    </w:p>
    <w:p w14:paraId="4BB05561" w14:textId="72CB8B43" w:rsidR="00E6085A"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66C87F15" w14:textId="2D5390B9" w:rsidR="00E6085A" w:rsidRPr="002E533C" w:rsidRDefault="00E6085A" w:rsidP="00914548">
      <w:pPr>
        <w:pStyle w:val="Naslov1"/>
        <w:tabs>
          <w:tab w:val="right" w:pos="9072"/>
        </w:tabs>
      </w:pPr>
      <w:bookmarkStart w:id="10" w:name="_Toc106712380"/>
      <w:r w:rsidRPr="002E533C">
        <w:t>Cjelokupan Ugovor</w:t>
      </w:r>
      <w:bookmarkEnd w:id="10"/>
    </w:p>
    <w:p w14:paraId="35F44914" w14:textId="77777777" w:rsidR="00D66E1C" w:rsidRPr="002E533C" w:rsidRDefault="00D66E1C" w:rsidP="00D66E1C">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6952837E" w14:textId="5D536334"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2</w:t>
      </w:r>
      <w:r w:rsidRPr="002E533C">
        <w:rPr>
          <w:rFonts w:asciiTheme="minorHAnsi" w:hAnsiTheme="minorHAnsi" w:cstheme="minorHAnsi"/>
          <w:sz w:val="22"/>
          <w:szCs w:val="22"/>
        </w:rPr>
        <w:t xml:space="preserve">.1. </w:t>
      </w:r>
      <w:r w:rsidR="00E6085A" w:rsidRPr="002E533C">
        <w:rPr>
          <w:rFonts w:asciiTheme="minorHAnsi" w:hAnsiTheme="minorHAnsi" w:cstheme="minorHAnsi"/>
          <w:sz w:val="22"/>
          <w:szCs w:val="22"/>
        </w:rPr>
        <w:t>Ovaj Ugovor sadrži cjelokupni dogovor Ugovornih strana i zamjenjuje bilo koji prethodni ugovor, dogovor, ponudu i sl. između Ugovornih strana u vezi s predmetom ovog Ugovora, bez obzira jesu li u pisanom ili usmenom obliku.</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AD61C12" w14:textId="235C970A" w:rsidR="006A3FE1"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72FFAA97" w14:textId="7E8FBBF5" w:rsidR="006A3FE1" w:rsidRPr="002E533C" w:rsidRDefault="006A3FE1" w:rsidP="00914548">
      <w:pPr>
        <w:pStyle w:val="Naslov1"/>
        <w:tabs>
          <w:tab w:val="right" w:pos="9072"/>
        </w:tabs>
      </w:pPr>
      <w:bookmarkStart w:id="11" w:name="_Toc106712381"/>
      <w:r w:rsidRPr="002E533C">
        <w:t>Rješavanje sporova</w:t>
      </w:r>
      <w:bookmarkEnd w:id="11"/>
    </w:p>
    <w:p w14:paraId="6B2A9E69" w14:textId="4146C890"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538916D3" w14:textId="357367E6"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3</w:t>
      </w:r>
      <w:r w:rsidRPr="002E533C">
        <w:rPr>
          <w:rFonts w:asciiTheme="minorHAnsi" w:hAnsiTheme="minorHAnsi" w:cstheme="minorHAnsi"/>
          <w:sz w:val="22"/>
          <w:szCs w:val="22"/>
        </w:rPr>
        <w:t xml:space="preserve">.1. </w:t>
      </w:r>
      <w:r w:rsidR="006A3FE1" w:rsidRPr="002E533C">
        <w:rPr>
          <w:rFonts w:asciiTheme="minorHAnsi" w:hAnsiTheme="minorHAnsi" w:cstheme="minorHAnsi"/>
          <w:sz w:val="22"/>
          <w:szCs w:val="22"/>
        </w:rPr>
        <w:t>Sve eventualne sporove koji mogu nastati temeljem odnosa reguliranih ovim Ugovorom, ugovorne strane će pokušati riješiti mirnim putem.</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0256B7EE" w14:textId="1619098A" w:rsidR="006A3FE1"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24065873" w14:textId="05553C3B"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3</w:t>
      </w:r>
      <w:r w:rsidRPr="002E533C">
        <w:rPr>
          <w:rFonts w:asciiTheme="minorHAnsi" w:hAnsiTheme="minorHAnsi" w:cstheme="minorHAnsi"/>
          <w:sz w:val="22"/>
          <w:szCs w:val="22"/>
        </w:rPr>
        <w:t xml:space="preserve">.2. </w:t>
      </w:r>
      <w:r w:rsidR="006A3FE1" w:rsidRPr="002E533C">
        <w:rPr>
          <w:rFonts w:asciiTheme="minorHAnsi" w:hAnsiTheme="minorHAnsi" w:cstheme="minorHAnsi"/>
          <w:sz w:val="22"/>
          <w:szCs w:val="22"/>
        </w:rPr>
        <w:t xml:space="preserve">U slučaju da rješenje spora mirnim putem neće biti moguće, </w:t>
      </w:r>
      <w:r w:rsidR="00A65078" w:rsidRPr="002E533C">
        <w:rPr>
          <w:rFonts w:asciiTheme="minorHAnsi" w:hAnsiTheme="minorHAnsi" w:cstheme="minorHAnsi"/>
          <w:sz w:val="22"/>
          <w:szCs w:val="22"/>
        </w:rPr>
        <w:t xml:space="preserve">Ugovorne strane ugovaraju nadležnost </w:t>
      </w:r>
      <w:r w:rsidR="006A3FE1" w:rsidRPr="002E533C">
        <w:rPr>
          <w:rFonts w:asciiTheme="minorHAnsi" w:hAnsiTheme="minorHAnsi" w:cstheme="minorHAnsi"/>
          <w:sz w:val="22"/>
          <w:szCs w:val="22"/>
        </w:rPr>
        <w:t>stvarno nadlež</w:t>
      </w:r>
      <w:r w:rsidR="00415B6E" w:rsidRPr="002E533C">
        <w:rPr>
          <w:rFonts w:asciiTheme="minorHAnsi" w:hAnsiTheme="minorHAnsi" w:cstheme="minorHAnsi"/>
          <w:sz w:val="22"/>
          <w:szCs w:val="22"/>
        </w:rPr>
        <w:t>nog</w:t>
      </w:r>
      <w:r w:rsidR="006A3FE1" w:rsidRPr="002E533C">
        <w:rPr>
          <w:rFonts w:asciiTheme="minorHAnsi" w:hAnsiTheme="minorHAnsi" w:cstheme="minorHAnsi"/>
          <w:sz w:val="22"/>
          <w:szCs w:val="22"/>
        </w:rPr>
        <w:t xml:space="preserve"> sud</w:t>
      </w:r>
      <w:r w:rsidR="00415B6E" w:rsidRPr="002E533C">
        <w:rPr>
          <w:rFonts w:asciiTheme="minorHAnsi" w:hAnsiTheme="minorHAnsi" w:cstheme="minorHAnsi"/>
          <w:sz w:val="22"/>
          <w:szCs w:val="22"/>
        </w:rPr>
        <w:t>a</w:t>
      </w:r>
      <w:r w:rsidR="006A3FE1" w:rsidRPr="002E533C">
        <w:rPr>
          <w:rFonts w:asciiTheme="minorHAnsi" w:hAnsiTheme="minorHAnsi" w:cstheme="minorHAnsi"/>
          <w:sz w:val="22"/>
          <w:szCs w:val="22"/>
        </w:rPr>
        <w:t xml:space="preserve"> u </w:t>
      </w:r>
      <w:r w:rsidR="009017FD" w:rsidRPr="002E533C">
        <w:rPr>
          <w:rFonts w:asciiTheme="minorHAnsi" w:hAnsiTheme="minorHAnsi" w:cstheme="minorHAnsi"/>
          <w:sz w:val="22"/>
          <w:szCs w:val="22"/>
        </w:rPr>
        <w:t>Zagrebu</w:t>
      </w:r>
      <w:r w:rsidR="006A3FE1" w:rsidRPr="002E533C">
        <w:rPr>
          <w:rFonts w:asciiTheme="minorHAnsi" w:hAnsiTheme="minorHAnsi" w:cstheme="minorHAnsi"/>
          <w:sz w:val="22"/>
          <w:szCs w:val="22"/>
        </w:rPr>
        <w:t>.</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5957830A" w14:textId="0DDC00B4" w:rsidR="00645FB0"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0D4AF0A0" w14:textId="77777777" w:rsidR="006A3FE1" w:rsidRPr="002E533C" w:rsidRDefault="006A3FE1" w:rsidP="00914548">
      <w:pPr>
        <w:pStyle w:val="Naslov1"/>
        <w:tabs>
          <w:tab w:val="right" w:pos="9072"/>
        </w:tabs>
        <w:rPr>
          <w:b w:val="0"/>
        </w:rPr>
      </w:pPr>
      <w:bookmarkStart w:id="12" w:name="_Toc106712382"/>
      <w:r w:rsidRPr="002E533C">
        <w:t>Izmjene i dopune</w:t>
      </w:r>
      <w:bookmarkEnd w:id="12"/>
    </w:p>
    <w:p w14:paraId="0EFDE360" w14:textId="50883F30" w:rsidR="006A3FE1" w:rsidRPr="002E533C" w:rsidRDefault="006A3FE1"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ab/>
      </w:r>
    </w:p>
    <w:p w14:paraId="3D0884A9" w14:textId="0321D811" w:rsidR="006A3FE1"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4</w:t>
      </w:r>
      <w:r w:rsidRPr="002E533C">
        <w:rPr>
          <w:rFonts w:asciiTheme="minorHAnsi" w:hAnsiTheme="minorHAnsi" w:cstheme="minorHAnsi"/>
          <w:sz w:val="22"/>
          <w:szCs w:val="22"/>
        </w:rPr>
        <w:t xml:space="preserve">.1. </w:t>
      </w:r>
      <w:r w:rsidR="006A3FE1" w:rsidRPr="002E533C">
        <w:rPr>
          <w:rFonts w:asciiTheme="minorHAnsi" w:hAnsiTheme="minorHAnsi" w:cstheme="minorHAnsi"/>
          <w:sz w:val="22"/>
          <w:szCs w:val="22"/>
        </w:rPr>
        <w:t xml:space="preserve">Izmjene i dopune ovog Ugovora valjane su samo ukoliko su sklopljene u </w:t>
      </w:r>
      <w:r w:rsidR="00A65078" w:rsidRPr="002E533C">
        <w:rPr>
          <w:rFonts w:asciiTheme="minorHAnsi" w:hAnsiTheme="minorHAnsi" w:cstheme="minorHAnsi"/>
          <w:sz w:val="22"/>
          <w:szCs w:val="22"/>
        </w:rPr>
        <w:t xml:space="preserve">obliku </w:t>
      </w:r>
      <w:r w:rsidR="006A3FE1" w:rsidRPr="002E533C">
        <w:rPr>
          <w:rFonts w:asciiTheme="minorHAnsi" w:hAnsiTheme="minorHAnsi" w:cstheme="minorHAnsi"/>
          <w:sz w:val="22"/>
          <w:szCs w:val="22"/>
        </w:rPr>
        <w:t xml:space="preserve">javnobilježničke isprave i odobrene </w:t>
      </w:r>
      <w:r w:rsidR="008B5B68" w:rsidRPr="002E533C">
        <w:rPr>
          <w:rFonts w:asciiTheme="minorHAnsi" w:hAnsiTheme="minorHAnsi" w:cstheme="minorHAnsi"/>
          <w:sz w:val="22"/>
          <w:szCs w:val="22"/>
        </w:rPr>
        <w:t xml:space="preserve">propisanom većinom </w:t>
      </w:r>
      <w:r w:rsidR="006A3FE1" w:rsidRPr="002E533C">
        <w:rPr>
          <w:rFonts w:asciiTheme="minorHAnsi" w:hAnsiTheme="minorHAnsi" w:cstheme="minorHAnsi"/>
          <w:sz w:val="22"/>
          <w:szCs w:val="22"/>
        </w:rPr>
        <w:t>od skupština svih društava koja sudjeluju u pripajanju.</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6C94BD9E" w14:textId="4F0B8FFD" w:rsidR="00B4763B"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51C3B128" w14:textId="4B53E784"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4</w:t>
      </w:r>
      <w:r w:rsidRPr="002E533C">
        <w:rPr>
          <w:rFonts w:asciiTheme="minorHAnsi" w:hAnsiTheme="minorHAnsi" w:cstheme="minorHAnsi"/>
          <w:sz w:val="22"/>
          <w:szCs w:val="22"/>
        </w:rPr>
        <w:t xml:space="preserve">.2. </w:t>
      </w:r>
      <w:r w:rsidR="00B4763B" w:rsidRPr="002E533C">
        <w:rPr>
          <w:rFonts w:asciiTheme="minorHAnsi" w:hAnsiTheme="minorHAnsi" w:cstheme="minorHAnsi"/>
          <w:sz w:val="22"/>
          <w:szCs w:val="22"/>
        </w:rPr>
        <w:t>Niti jedna Ugovorna strana neće prenijeti Ugovor bez prethodne pisane suglasnosti druge Ugovorne strane.</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28D4F68F" w14:textId="5F76B146" w:rsidR="00344EA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5224FF38" w14:textId="4A7B91F3" w:rsidR="006A3FE1" w:rsidRPr="002E533C" w:rsidRDefault="00E140C8" w:rsidP="00914548">
      <w:pPr>
        <w:pStyle w:val="Naslov1"/>
        <w:tabs>
          <w:tab w:val="right" w:pos="9072"/>
        </w:tabs>
      </w:pPr>
      <w:bookmarkStart w:id="13" w:name="_Toc106712383"/>
      <w:r w:rsidRPr="002E533C">
        <w:t>Primjerci</w:t>
      </w:r>
      <w:bookmarkEnd w:id="13"/>
    </w:p>
    <w:p w14:paraId="019AFA1D" w14:textId="20C41FAE" w:rsidR="00E140C8"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4151DCC0" w14:textId="3F53E287" w:rsidR="00E140C8"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5</w:t>
      </w:r>
      <w:r w:rsidRPr="002E533C">
        <w:rPr>
          <w:rFonts w:asciiTheme="minorHAnsi" w:hAnsiTheme="minorHAnsi" w:cstheme="minorHAnsi"/>
          <w:sz w:val="22"/>
          <w:szCs w:val="22"/>
        </w:rPr>
        <w:t xml:space="preserve">.1. </w:t>
      </w:r>
      <w:r w:rsidR="00E140C8" w:rsidRPr="002E533C">
        <w:rPr>
          <w:rFonts w:asciiTheme="minorHAnsi" w:hAnsiTheme="minorHAnsi" w:cstheme="minorHAnsi"/>
          <w:sz w:val="22"/>
          <w:szCs w:val="22"/>
        </w:rPr>
        <w:t xml:space="preserve">Ovaj Ugovor sačinjen je u </w:t>
      </w:r>
      <w:r w:rsidR="008B5B68" w:rsidRPr="002E533C">
        <w:rPr>
          <w:rFonts w:asciiTheme="minorHAnsi" w:hAnsiTheme="minorHAnsi" w:cstheme="minorHAnsi"/>
          <w:sz w:val="22"/>
          <w:szCs w:val="22"/>
        </w:rPr>
        <w:t>8</w:t>
      </w:r>
      <w:r w:rsidR="00E140C8" w:rsidRPr="002E533C">
        <w:rPr>
          <w:rFonts w:asciiTheme="minorHAnsi" w:hAnsiTheme="minorHAnsi" w:cstheme="minorHAnsi"/>
          <w:sz w:val="22"/>
          <w:szCs w:val="22"/>
        </w:rPr>
        <w:t xml:space="preserve"> (</w:t>
      </w:r>
      <w:r w:rsidR="008B5B68" w:rsidRPr="002E533C">
        <w:rPr>
          <w:rFonts w:asciiTheme="minorHAnsi" w:hAnsiTheme="minorHAnsi" w:cstheme="minorHAnsi"/>
          <w:sz w:val="22"/>
          <w:szCs w:val="22"/>
        </w:rPr>
        <w:t>osam</w:t>
      </w:r>
      <w:r w:rsidR="00E140C8" w:rsidRPr="002E533C">
        <w:rPr>
          <w:rFonts w:asciiTheme="minorHAnsi" w:hAnsiTheme="minorHAnsi" w:cstheme="minorHAnsi"/>
          <w:sz w:val="22"/>
          <w:szCs w:val="22"/>
        </w:rPr>
        <w:t xml:space="preserve">) istovjetnih i jednako valjanih primjeraka od kojih po </w:t>
      </w:r>
      <w:r w:rsidR="008B5B68" w:rsidRPr="002E533C">
        <w:rPr>
          <w:rFonts w:asciiTheme="minorHAnsi" w:hAnsiTheme="minorHAnsi" w:cstheme="minorHAnsi"/>
          <w:sz w:val="22"/>
          <w:szCs w:val="22"/>
        </w:rPr>
        <w:t>2</w:t>
      </w:r>
      <w:r w:rsidR="00E140C8" w:rsidRPr="002E533C">
        <w:rPr>
          <w:rFonts w:asciiTheme="minorHAnsi" w:hAnsiTheme="minorHAnsi" w:cstheme="minorHAnsi"/>
          <w:sz w:val="22"/>
          <w:szCs w:val="22"/>
        </w:rPr>
        <w:t xml:space="preserve"> (</w:t>
      </w:r>
      <w:r w:rsidR="008B5B68" w:rsidRPr="002E533C">
        <w:rPr>
          <w:rFonts w:asciiTheme="minorHAnsi" w:hAnsiTheme="minorHAnsi" w:cstheme="minorHAnsi"/>
          <w:sz w:val="22"/>
          <w:szCs w:val="22"/>
        </w:rPr>
        <w:t>dva</w:t>
      </w:r>
      <w:r w:rsidR="00E140C8" w:rsidRPr="002E533C">
        <w:rPr>
          <w:rFonts w:asciiTheme="minorHAnsi" w:hAnsiTheme="minorHAnsi" w:cstheme="minorHAnsi"/>
          <w:sz w:val="22"/>
          <w:szCs w:val="22"/>
        </w:rPr>
        <w:t>) primjerk</w:t>
      </w:r>
      <w:r w:rsidR="008B5B68" w:rsidRPr="002E533C">
        <w:rPr>
          <w:rFonts w:asciiTheme="minorHAnsi" w:hAnsiTheme="minorHAnsi" w:cstheme="minorHAnsi"/>
          <w:sz w:val="22"/>
          <w:szCs w:val="22"/>
        </w:rPr>
        <w:t>a</w:t>
      </w:r>
      <w:r w:rsidR="00E140C8" w:rsidRPr="002E533C">
        <w:rPr>
          <w:rFonts w:asciiTheme="minorHAnsi" w:hAnsiTheme="minorHAnsi" w:cstheme="minorHAnsi"/>
          <w:sz w:val="22"/>
          <w:szCs w:val="22"/>
        </w:rPr>
        <w:t xml:space="preserve"> zadržava svaka Ugovorna strana, 1 (jedan) primjerak zadržava javni bilježnik, a ostali primjerci služe za potrebe prijave upisa pripajanja sudskom registru Trgovačkog suda u Zagrebu kao i za potrebe obavještavanja </w:t>
      </w:r>
      <w:r w:rsidR="00A07242" w:rsidRPr="002E533C">
        <w:rPr>
          <w:rFonts w:asciiTheme="minorHAnsi" w:hAnsiTheme="minorHAnsi" w:cstheme="minorHAnsi"/>
          <w:sz w:val="22"/>
          <w:szCs w:val="22"/>
        </w:rPr>
        <w:t xml:space="preserve">nadležnih </w:t>
      </w:r>
      <w:r w:rsidR="00E140C8" w:rsidRPr="002E533C">
        <w:rPr>
          <w:rFonts w:asciiTheme="minorHAnsi" w:hAnsiTheme="minorHAnsi" w:cstheme="minorHAnsi"/>
          <w:sz w:val="22"/>
          <w:szCs w:val="22"/>
        </w:rPr>
        <w:t>tijela</w:t>
      </w:r>
      <w:r w:rsidR="00A07242" w:rsidRPr="002E533C">
        <w:rPr>
          <w:rFonts w:asciiTheme="minorHAnsi" w:hAnsiTheme="minorHAnsi" w:cstheme="minorHAnsi"/>
          <w:sz w:val="22"/>
          <w:szCs w:val="22"/>
        </w:rPr>
        <w:t xml:space="preserve"> i javnih registara</w:t>
      </w:r>
      <w:r w:rsidR="00E140C8" w:rsidRPr="002E533C">
        <w:rPr>
          <w:rFonts w:asciiTheme="minorHAnsi" w:hAnsiTheme="minorHAnsi" w:cstheme="minorHAnsi"/>
          <w:sz w:val="22"/>
          <w:szCs w:val="22"/>
        </w:rPr>
        <w:t>.</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7E13F462" w14:textId="4D917C6D" w:rsidR="00841ADD" w:rsidRPr="007C76A4" w:rsidRDefault="00362127" w:rsidP="00362127">
      <w:pPr>
        <w:tabs>
          <w:tab w:val="right" w:leader="hyphen" w:pos="9072"/>
        </w:tabs>
        <w:spacing w:line="276" w:lineRule="auto"/>
        <w:rPr>
          <w:rFonts w:asciiTheme="minorHAnsi" w:hAnsiTheme="minorHAnsi" w:cstheme="minorHAnsi"/>
          <w:sz w:val="22"/>
          <w:szCs w:val="22"/>
          <w:lang w:eastAsia="hr-HR"/>
        </w:rPr>
      </w:pPr>
      <w:r w:rsidRPr="007C76A4">
        <w:rPr>
          <w:rFonts w:asciiTheme="minorHAnsi" w:hAnsiTheme="minorHAnsi" w:cstheme="minorHAnsi"/>
          <w:sz w:val="22"/>
          <w:szCs w:val="22"/>
          <w:lang w:eastAsia="hr-HR"/>
        </w:rPr>
        <w:tab/>
      </w:r>
    </w:p>
    <w:p w14:paraId="016E9A9A" w14:textId="499F4481" w:rsidR="00645FB0" w:rsidRPr="002E533C" w:rsidRDefault="006A3FE1" w:rsidP="00914548">
      <w:pPr>
        <w:pStyle w:val="Naslov1"/>
        <w:tabs>
          <w:tab w:val="right" w:pos="9072"/>
        </w:tabs>
      </w:pPr>
      <w:bookmarkStart w:id="14" w:name="_Toc106712384"/>
      <w:r w:rsidRPr="002E533C">
        <w:lastRenderedPageBreak/>
        <w:t>Stupanje na snagu</w:t>
      </w:r>
      <w:bookmarkEnd w:id="14"/>
    </w:p>
    <w:p w14:paraId="4653FD33" w14:textId="77777777" w:rsidR="00100550" w:rsidRPr="002E533C" w:rsidRDefault="00100550" w:rsidP="00100550">
      <w:pPr>
        <w:tabs>
          <w:tab w:val="right" w:pos="9072"/>
        </w:tabs>
        <w:spacing w:line="276" w:lineRule="auto"/>
        <w:jc w:val="left"/>
        <w:rPr>
          <w:rFonts w:asciiTheme="minorHAnsi" w:hAnsiTheme="minorHAnsi" w:cstheme="minorHAnsi"/>
          <w:b/>
          <w:sz w:val="22"/>
          <w:szCs w:val="22"/>
        </w:rPr>
      </w:pPr>
      <w:r w:rsidRPr="002E533C">
        <w:rPr>
          <w:rFonts w:asciiTheme="minorHAnsi" w:hAnsiTheme="minorHAnsi" w:cstheme="minorHAnsi"/>
          <w:sz w:val="22"/>
          <w:szCs w:val="22"/>
          <w:lang w:eastAsia="hr-HR"/>
        </w:rPr>
        <w:t>------------------------------------------------------------------------------------------------------------------------------------------------</w:t>
      </w:r>
      <w:r w:rsidRPr="002E533C">
        <w:rPr>
          <w:rFonts w:asciiTheme="minorHAnsi" w:hAnsiTheme="minorHAnsi" w:cstheme="minorHAnsi"/>
          <w:sz w:val="22"/>
          <w:szCs w:val="22"/>
          <w:lang w:eastAsia="hr-HR"/>
        </w:rPr>
        <w:tab/>
      </w:r>
    </w:p>
    <w:p w14:paraId="065062D0" w14:textId="23BEE754"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6</w:t>
      </w:r>
      <w:r w:rsidRPr="002E533C">
        <w:rPr>
          <w:rFonts w:asciiTheme="minorHAnsi" w:hAnsiTheme="minorHAnsi" w:cstheme="minorHAnsi"/>
          <w:sz w:val="22"/>
          <w:szCs w:val="22"/>
        </w:rPr>
        <w:t xml:space="preserve">.1. </w:t>
      </w:r>
      <w:r w:rsidR="00F77259" w:rsidRPr="002E533C">
        <w:rPr>
          <w:rFonts w:asciiTheme="minorHAnsi" w:hAnsiTheme="minorHAnsi" w:cstheme="minorHAnsi"/>
          <w:sz w:val="22"/>
          <w:szCs w:val="22"/>
        </w:rPr>
        <w:t>Ovaj Ugovor stupa na snagu kad se kumulativno ispune sljedeći uvjeti:</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0A009CF8" w14:textId="3A4F9C03" w:rsidR="00067553"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3A2A1656" w14:textId="40740B7C" w:rsidR="00F77259" w:rsidRPr="002E533C" w:rsidRDefault="00F77259" w:rsidP="002202C4">
      <w:pPr>
        <w:pStyle w:val="Odlomakpopisa"/>
        <w:numPr>
          <w:ilvl w:val="0"/>
          <w:numId w:val="4"/>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kad Ugovor potpišu ovlašteni zastupnici </w:t>
      </w:r>
      <w:r w:rsidR="00841ADD" w:rsidRPr="002E533C">
        <w:rPr>
          <w:rFonts w:asciiTheme="minorHAnsi" w:hAnsiTheme="minorHAnsi" w:cstheme="minorHAnsi"/>
          <w:sz w:val="22"/>
          <w:szCs w:val="22"/>
        </w:rPr>
        <w:t>U</w:t>
      </w:r>
      <w:r w:rsidRPr="002E533C">
        <w:rPr>
          <w:rFonts w:asciiTheme="minorHAnsi" w:hAnsiTheme="minorHAnsi" w:cstheme="minorHAnsi"/>
          <w:sz w:val="22"/>
          <w:szCs w:val="22"/>
        </w:rPr>
        <w:t>govornih strana te ga potvrdi (</w:t>
      </w:r>
      <w:proofErr w:type="spellStart"/>
      <w:r w:rsidRPr="002E533C">
        <w:rPr>
          <w:rFonts w:asciiTheme="minorHAnsi" w:hAnsiTheme="minorHAnsi" w:cstheme="minorHAnsi"/>
          <w:sz w:val="22"/>
          <w:szCs w:val="22"/>
        </w:rPr>
        <w:t>solemnizira</w:t>
      </w:r>
      <w:proofErr w:type="spellEnd"/>
      <w:r w:rsidRPr="002E533C">
        <w:rPr>
          <w:rFonts w:asciiTheme="minorHAnsi" w:hAnsiTheme="minorHAnsi" w:cstheme="minorHAnsi"/>
          <w:sz w:val="22"/>
          <w:szCs w:val="22"/>
        </w:rPr>
        <w:t xml:space="preserve">) javni bilježnik, i </w:t>
      </w:r>
      <w:r w:rsidR="00362127" w:rsidRPr="002E533C">
        <w:rPr>
          <w:rFonts w:asciiTheme="minorHAnsi" w:hAnsiTheme="minorHAnsi" w:cstheme="minorHAnsi"/>
          <w:sz w:val="22"/>
          <w:szCs w:val="22"/>
          <w:lang w:eastAsia="hr-HR"/>
        </w:rPr>
        <w:tab/>
      </w:r>
    </w:p>
    <w:p w14:paraId="7BA7C32C" w14:textId="6D4776AA" w:rsidR="00F77259" w:rsidRPr="002E533C" w:rsidRDefault="00F77259" w:rsidP="002202C4">
      <w:pPr>
        <w:pStyle w:val="Odlomakpopisa"/>
        <w:numPr>
          <w:ilvl w:val="0"/>
          <w:numId w:val="4"/>
        </w:num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kada skupštine </w:t>
      </w:r>
      <w:r w:rsidR="00841ADD" w:rsidRPr="002E533C">
        <w:rPr>
          <w:rFonts w:asciiTheme="minorHAnsi" w:hAnsiTheme="minorHAnsi" w:cstheme="minorHAnsi"/>
          <w:sz w:val="22"/>
          <w:szCs w:val="22"/>
        </w:rPr>
        <w:t xml:space="preserve">Društva preuzimatelja i Pripojenog društva </w:t>
      </w:r>
      <w:r w:rsidRPr="002E533C">
        <w:rPr>
          <w:rFonts w:asciiTheme="minorHAnsi" w:hAnsiTheme="minorHAnsi" w:cstheme="minorHAnsi"/>
          <w:sz w:val="22"/>
          <w:szCs w:val="22"/>
        </w:rPr>
        <w:t>donesu odluku o odobrenju Ugovora u formi javnobilježničke isprave sukladno odredbama Zakona o trgovačkim društvima.</w:t>
      </w:r>
      <w:r w:rsidR="00362127" w:rsidRPr="002E533C">
        <w:rPr>
          <w:rFonts w:asciiTheme="minorHAnsi" w:hAnsiTheme="minorHAnsi" w:cstheme="minorHAnsi"/>
          <w:sz w:val="22"/>
          <w:szCs w:val="22"/>
          <w:lang w:eastAsia="hr-HR"/>
        </w:rPr>
        <w:t xml:space="preserve"> </w:t>
      </w:r>
      <w:r w:rsidR="00362127" w:rsidRPr="002E533C">
        <w:rPr>
          <w:rFonts w:asciiTheme="minorHAnsi" w:hAnsiTheme="minorHAnsi" w:cstheme="minorHAnsi"/>
          <w:sz w:val="22"/>
          <w:szCs w:val="22"/>
          <w:lang w:eastAsia="hr-HR"/>
        </w:rPr>
        <w:tab/>
      </w:r>
    </w:p>
    <w:p w14:paraId="6DF75855" w14:textId="005BD647" w:rsidR="00F77259"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726D6CEA" w14:textId="103EF396" w:rsidR="0080611E"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6</w:t>
      </w:r>
      <w:r w:rsidRPr="002E533C">
        <w:rPr>
          <w:rFonts w:asciiTheme="minorHAnsi" w:hAnsiTheme="minorHAnsi" w:cstheme="minorHAnsi"/>
          <w:sz w:val="22"/>
          <w:szCs w:val="22"/>
        </w:rPr>
        <w:t xml:space="preserve">.2. </w:t>
      </w:r>
      <w:r w:rsidR="00F77259" w:rsidRPr="002E533C">
        <w:rPr>
          <w:rFonts w:asciiTheme="minorHAnsi" w:hAnsiTheme="minorHAnsi" w:cstheme="minorHAnsi"/>
          <w:sz w:val="22"/>
          <w:szCs w:val="22"/>
        </w:rPr>
        <w:t xml:space="preserve">Nakon ispunjenja svih uvjeta iz prethodnog stavka ovog članka, </w:t>
      </w:r>
      <w:r w:rsidR="007E3EFC" w:rsidRPr="002E533C">
        <w:rPr>
          <w:rFonts w:asciiTheme="minorHAnsi" w:hAnsiTheme="minorHAnsi" w:cstheme="minorHAnsi"/>
          <w:sz w:val="22"/>
          <w:szCs w:val="22"/>
        </w:rPr>
        <w:t xml:space="preserve">Društvo preuzimatelj </w:t>
      </w:r>
      <w:r w:rsidR="00F77259" w:rsidRPr="002E533C">
        <w:rPr>
          <w:rFonts w:asciiTheme="minorHAnsi" w:hAnsiTheme="minorHAnsi" w:cstheme="minorHAnsi"/>
          <w:sz w:val="22"/>
          <w:szCs w:val="22"/>
        </w:rPr>
        <w:t>će bez odgađanja podnijeti prijav</w:t>
      </w:r>
      <w:r w:rsidR="007E3EFC" w:rsidRPr="002E533C">
        <w:rPr>
          <w:rFonts w:asciiTheme="minorHAnsi" w:hAnsiTheme="minorHAnsi" w:cstheme="minorHAnsi"/>
          <w:sz w:val="22"/>
          <w:szCs w:val="22"/>
        </w:rPr>
        <w:t>u</w:t>
      </w:r>
      <w:r w:rsidR="00F77259" w:rsidRPr="002E533C">
        <w:rPr>
          <w:rFonts w:asciiTheme="minorHAnsi" w:hAnsiTheme="minorHAnsi" w:cstheme="minorHAnsi"/>
          <w:sz w:val="22"/>
          <w:szCs w:val="22"/>
        </w:rPr>
        <w:t xml:space="preserve"> za upis </w:t>
      </w:r>
      <w:r w:rsidR="007E3EFC" w:rsidRPr="002E533C">
        <w:rPr>
          <w:rFonts w:asciiTheme="minorHAnsi" w:hAnsiTheme="minorHAnsi" w:cstheme="minorHAnsi"/>
          <w:sz w:val="22"/>
          <w:szCs w:val="22"/>
        </w:rPr>
        <w:t xml:space="preserve">povećanja temeljnog kapitala, a </w:t>
      </w:r>
      <w:r w:rsidR="00F66245" w:rsidRPr="002E533C">
        <w:rPr>
          <w:rFonts w:asciiTheme="minorHAnsi" w:hAnsiTheme="minorHAnsi" w:cstheme="minorHAnsi"/>
          <w:sz w:val="22"/>
          <w:szCs w:val="22"/>
        </w:rPr>
        <w:t>Ugovorne strane p</w:t>
      </w:r>
      <w:r w:rsidR="007E3EFC" w:rsidRPr="002E533C">
        <w:rPr>
          <w:rFonts w:asciiTheme="minorHAnsi" w:hAnsiTheme="minorHAnsi" w:cstheme="minorHAnsi"/>
          <w:sz w:val="22"/>
          <w:szCs w:val="22"/>
        </w:rPr>
        <w:t xml:space="preserve">rijave za upis </w:t>
      </w:r>
      <w:r w:rsidR="00F77259" w:rsidRPr="002E533C">
        <w:rPr>
          <w:rFonts w:asciiTheme="minorHAnsi" w:hAnsiTheme="minorHAnsi" w:cstheme="minorHAnsi"/>
          <w:sz w:val="22"/>
          <w:szCs w:val="22"/>
        </w:rPr>
        <w:t>pripajanja u sudski registar.</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bookmarkStart w:id="15" w:name="_Toc455168125"/>
    </w:p>
    <w:p w14:paraId="54923B33" w14:textId="08F5F2D7"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7B27FDB3" w14:textId="35F4315B" w:rsidR="0036212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1</w:t>
      </w:r>
      <w:r w:rsidR="00557BD5" w:rsidRPr="002E533C">
        <w:rPr>
          <w:rFonts w:asciiTheme="minorHAnsi" w:hAnsiTheme="minorHAnsi" w:cstheme="minorHAnsi"/>
          <w:sz w:val="22"/>
          <w:szCs w:val="22"/>
        </w:rPr>
        <w:t>6</w:t>
      </w:r>
      <w:r w:rsidRPr="002E533C">
        <w:rPr>
          <w:rFonts w:asciiTheme="minorHAnsi" w:hAnsiTheme="minorHAnsi" w:cstheme="minorHAnsi"/>
          <w:sz w:val="22"/>
          <w:szCs w:val="22"/>
        </w:rPr>
        <w:t xml:space="preserve">.3. </w:t>
      </w:r>
      <w:r w:rsidR="00ED00F7" w:rsidRPr="002E533C">
        <w:rPr>
          <w:rFonts w:asciiTheme="minorHAnsi" w:hAnsiTheme="minorHAnsi" w:cstheme="minorHAnsi"/>
          <w:sz w:val="22"/>
          <w:szCs w:val="22"/>
        </w:rPr>
        <w:t xml:space="preserve">Ugovorne strane </w:t>
      </w:r>
      <w:r w:rsidR="00F66245" w:rsidRPr="002E533C">
        <w:rPr>
          <w:rFonts w:asciiTheme="minorHAnsi" w:hAnsiTheme="minorHAnsi" w:cstheme="minorHAnsi"/>
          <w:sz w:val="22"/>
          <w:szCs w:val="22"/>
        </w:rPr>
        <w:t xml:space="preserve">obvezuju se </w:t>
      </w:r>
      <w:r w:rsidR="00ED00F7" w:rsidRPr="002E533C">
        <w:rPr>
          <w:rFonts w:asciiTheme="minorHAnsi" w:hAnsiTheme="minorHAnsi" w:cstheme="minorHAnsi"/>
          <w:sz w:val="22"/>
          <w:szCs w:val="22"/>
        </w:rPr>
        <w:t>odr</w:t>
      </w:r>
      <w:r w:rsidR="00F66245" w:rsidRPr="002E533C">
        <w:rPr>
          <w:rFonts w:asciiTheme="minorHAnsi" w:hAnsiTheme="minorHAnsi" w:cstheme="minorHAnsi"/>
          <w:sz w:val="22"/>
          <w:szCs w:val="22"/>
        </w:rPr>
        <w:t>eći</w:t>
      </w:r>
      <w:r w:rsidR="00ED00F7" w:rsidRPr="002E533C">
        <w:rPr>
          <w:rFonts w:asciiTheme="minorHAnsi" w:hAnsiTheme="minorHAnsi" w:cstheme="minorHAnsi"/>
          <w:sz w:val="22"/>
          <w:szCs w:val="22"/>
        </w:rPr>
        <w:t xml:space="preserve"> prava na žalbu protiv rješenja o pripajanju Pripojenog društva Društvu preuzimatelju </w:t>
      </w:r>
      <w:r w:rsidR="00F66245" w:rsidRPr="002E533C">
        <w:rPr>
          <w:rFonts w:asciiTheme="minorHAnsi" w:hAnsiTheme="minorHAnsi" w:cstheme="minorHAnsi"/>
          <w:sz w:val="22"/>
          <w:szCs w:val="22"/>
        </w:rPr>
        <w:t xml:space="preserve">kako bi </w:t>
      </w:r>
      <w:r w:rsidR="00ED00F7" w:rsidRPr="002E533C">
        <w:rPr>
          <w:rFonts w:asciiTheme="minorHAnsi" w:hAnsiTheme="minorHAnsi" w:cstheme="minorHAnsi"/>
          <w:sz w:val="22"/>
          <w:szCs w:val="22"/>
        </w:rPr>
        <w:t>rješenja o pripajanju danom donošenja posta</w:t>
      </w:r>
      <w:r w:rsidR="00F66245" w:rsidRPr="002E533C">
        <w:rPr>
          <w:rFonts w:asciiTheme="minorHAnsi" w:hAnsiTheme="minorHAnsi" w:cstheme="minorHAnsi"/>
          <w:sz w:val="22"/>
          <w:szCs w:val="22"/>
        </w:rPr>
        <w:t xml:space="preserve">la </w:t>
      </w:r>
      <w:r w:rsidR="00ED00F7" w:rsidRPr="002E533C">
        <w:rPr>
          <w:rFonts w:asciiTheme="minorHAnsi" w:hAnsiTheme="minorHAnsi" w:cstheme="minorHAnsi"/>
          <w:sz w:val="22"/>
          <w:szCs w:val="22"/>
        </w:rPr>
        <w:t>pravomoćna.</w:t>
      </w:r>
      <w:r w:rsidRPr="002E533C">
        <w:rPr>
          <w:rFonts w:asciiTheme="minorHAnsi" w:hAnsiTheme="minorHAnsi" w:cstheme="minorHAnsi"/>
          <w:sz w:val="22"/>
          <w:szCs w:val="22"/>
          <w:lang w:eastAsia="hr-HR"/>
        </w:rPr>
        <w:t xml:space="preserve"> </w:t>
      </w:r>
      <w:r w:rsidRPr="002E533C">
        <w:rPr>
          <w:rFonts w:asciiTheme="minorHAnsi" w:hAnsiTheme="minorHAnsi" w:cstheme="minorHAnsi"/>
          <w:sz w:val="22"/>
          <w:szCs w:val="22"/>
          <w:lang w:eastAsia="hr-HR"/>
        </w:rPr>
        <w:tab/>
      </w:r>
    </w:p>
    <w:p w14:paraId="1873F882" w14:textId="02427A6B" w:rsidR="00ED00F7" w:rsidRPr="002E533C" w:rsidRDefault="00362127"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p w14:paraId="6AF85201" w14:textId="71CE8D80" w:rsidR="006A3FE1" w:rsidRPr="002E533C" w:rsidRDefault="006A3FE1" w:rsidP="00362127">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rPr>
        <w:t xml:space="preserve">U znak suglasnosti i prihvaćanja svih gore navedenih prava i obveza iz ovog Ugovora, </w:t>
      </w:r>
      <w:r w:rsidR="0050248E" w:rsidRPr="002E533C">
        <w:rPr>
          <w:rFonts w:asciiTheme="minorHAnsi" w:hAnsiTheme="minorHAnsi" w:cstheme="minorHAnsi"/>
          <w:sz w:val="22"/>
          <w:szCs w:val="22"/>
        </w:rPr>
        <w:t>U</w:t>
      </w:r>
      <w:r w:rsidRPr="002E533C">
        <w:rPr>
          <w:rFonts w:asciiTheme="minorHAnsi" w:hAnsiTheme="minorHAnsi" w:cstheme="minorHAnsi"/>
          <w:sz w:val="22"/>
          <w:szCs w:val="22"/>
        </w:rPr>
        <w:t>govorne strane</w:t>
      </w:r>
      <w:r w:rsidR="00C93CD5" w:rsidRPr="002E533C">
        <w:rPr>
          <w:rFonts w:asciiTheme="minorHAnsi" w:hAnsiTheme="minorHAnsi" w:cstheme="minorHAnsi"/>
          <w:sz w:val="22"/>
          <w:szCs w:val="22"/>
        </w:rPr>
        <w:t xml:space="preserve"> po zakonskim zastupnicima </w:t>
      </w:r>
      <w:r w:rsidRPr="002E533C">
        <w:rPr>
          <w:rFonts w:asciiTheme="minorHAnsi" w:hAnsiTheme="minorHAnsi" w:cstheme="minorHAnsi"/>
          <w:sz w:val="22"/>
          <w:szCs w:val="22"/>
        </w:rPr>
        <w:t>potpisuju Ugovor kako slijedi:</w:t>
      </w:r>
      <w:bookmarkEnd w:id="15"/>
      <w:r w:rsidR="00362127" w:rsidRPr="002E533C">
        <w:rPr>
          <w:rFonts w:asciiTheme="minorHAnsi" w:hAnsiTheme="minorHAnsi" w:cstheme="minorHAnsi"/>
          <w:sz w:val="22"/>
          <w:szCs w:val="22"/>
          <w:lang w:eastAsia="hr-HR"/>
        </w:rPr>
        <w:t xml:space="preserve"> </w:t>
      </w:r>
      <w:r w:rsidR="00362127" w:rsidRPr="002E533C">
        <w:rPr>
          <w:rFonts w:asciiTheme="minorHAnsi" w:hAnsiTheme="minorHAnsi" w:cstheme="minorHAnsi"/>
          <w:sz w:val="22"/>
          <w:szCs w:val="22"/>
          <w:lang w:eastAsia="hr-HR"/>
        </w:rPr>
        <w:tab/>
      </w:r>
    </w:p>
    <w:p w14:paraId="4844B3FF" w14:textId="3E36C3A2" w:rsidR="00B43E2A" w:rsidRPr="002E533C" w:rsidRDefault="00B43E2A" w:rsidP="00B43E2A">
      <w:pPr>
        <w:tabs>
          <w:tab w:val="right" w:leader="hyphen" w:pos="9072"/>
        </w:tabs>
        <w:spacing w:line="276" w:lineRule="auto"/>
        <w:rPr>
          <w:rFonts w:asciiTheme="minorHAnsi" w:hAnsiTheme="minorHAnsi" w:cstheme="minorHAnsi"/>
          <w:sz w:val="22"/>
          <w:szCs w:val="22"/>
          <w:lang w:eastAsia="hr-HR"/>
        </w:rPr>
      </w:pPr>
      <w:r w:rsidRPr="002E533C">
        <w:rPr>
          <w:rFonts w:asciiTheme="minorHAnsi" w:hAnsiTheme="minorHAnsi" w:cstheme="minorHAnsi"/>
          <w:sz w:val="22"/>
          <w:szCs w:val="22"/>
          <w:lang w:eastAsia="hr-HR"/>
        </w:rPr>
        <w:tab/>
      </w:r>
    </w:p>
    <w:tbl>
      <w:tblPr>
        <w:tblW w:w="0" w:type="auto"/>
        <w:tblLayout w:type="fixed"/>
        <w:tblLook w:val="04A0" w:firstRow="1" w:lastRow="0" w:firstColumn="1" w:lastColumn="0" w:noHBand="0" w:noVBand="1"/>
      </w:tblPr>
      <w:tblGrid>
        <w:gridCol w:w="4531"/>
        <w:gridCol w:w="4531"/>
      </w:tblGrid>
      <w:tr w:rsidR="002E533C" w:rsidRPr="002E533C" w14:paraId="399911AD" w14:textId="77777777" w:rsidTr="00362127">
        <w:tc>
          <w:tcPr>
            <w:tcW w:w="4531" w:type="dxa"/>
          </w:tcPr>
          <w:p w14:paraId="796B6DC6" w14:textId="77777777" w:rsidR="00100550" w:rsidRPr="002E533C" w:rsidRDefault="00100550" w:rsidP="00914548">
            <w:pPr>
              <w:tabs>
                <w:tab w:val="right" w:pos="9072"/>
              </w:tabs>
              <w:spacing w:line="276" w:lineRule="auto"/>
              <w:ind w:right="-1"/>
              <w:rPr>
                <w:rFonts w:asciiTheme="minorHAnsi" w:hAnsiTheme="minorHAnsi" w:cstheme="minorHAnsi"/>
                <w:b/>
                <w:bCs/>
                <w:sz w:val="22"/>
                <w:szCs w:val="22"/>
              </w:rPr>
            </w:pPr>
          </w:p>
          <w:p w14:paraId="6220FBA5" w14:textId="1F256A4A" w:rsidR="00A84091" w:rsidRPr="002E533C" w:rsidRDefault="00A84091" w:rsidP="00914548">
            <w:pPr>
              <w:tabs>
                <w:tab w:val="right" w:pos="9072"/>
              </w:tabs>
              <w:spacing w:line="276" w:lineRule="auto"/>
              <w:ind w:right="-1"/>
              <w:rPr>
                <w:rFonts w:asciiTheme="minorHAnsi" w:hAnsiTheme="minorHAnsi" w:cstheme="minorHAnsi"/>
                <w:b/>
                <w:bCs/>
                <w:sz w:val="22"/>
                <w:szCs w:val="22"/>
              </w:rPr>
            </w:pPr>
            <w:r w:rsidRPr="002E533C">
              <w:rPr>
                <w:rFonts w:asciiTheme="minorHAnsi" w:hAnsiTheme="minorHAnsi" w:cstheme="minorHAnsi"/>
                <w:b/>
                <w:bCs/>
                <w:sz w:val="22"/>
                <w:szCs w:val="22"/>
              </w:rPr>
              <w:t>Društvo preuzimatelj</w:t>
            </w:r>
          </w:p>
          <w:p w14:paraId="2662D6F0" w14:textId="77777777" w:rsidR="00A84091" w:rsidRPr="002E533C" w:rsidRDefault="00A84091" w:rsidP="00914548">
            <w:pPr>
              <w:tabs>
                <w:tab w:val="right" w:pos="9072"/>
              </w:tabs>
              <w:spacing w:line="276" w:lineRule="auto"/>
              <w:ind w:right="-1"/>
              <w:rPr>
                <w:rFonts w:asciiTheme="minorHAnsi" w:hAnsiTheme="minorHAnsi" w:cstheme="minorHAnsi"/>
                <w:b/>
                <w:bCs/>
                <w:sz w:val="22"/>
                <w:szCs w:val="22"/>
              </w:rPr>
            </w:pPr>
            <w:r w:rsidRPr="002E533C">
              <w:rPr>
                <w:rFonts w:asciiTheme="minorHAnsi" w:hAnsiTheme="minorHAnsi" w:cstheme="minorHAnsi"/>
                <w:b/>
                <w:bCs/>
                <w:sz w:val="22"/>
                <w:szCs w:val="22"/>
              </w:rPr>
              <w:t>ZAGORSKI VODOVOD d.o.o.</w:t>
            </w:r>
            <w:r w:rsidRPr="002E533C">
              <w:rPr>
                <w:rFonts w:asciiTheme="minorHAnsi" w:hAnsiTheme="minorHAnsi" w:cstheme="minorHAnsi"/>
                <w:b/>
                <w:bCs/>
                <w:sz w:val="22"/>
                <w:szCs w:val="22"/>
              </w:rPr>
              <w:tab/>
            </w:r>
          </w:p>
          <w:p w14:paraId="7E62687D" w14:textId="10F881E8" w:rsidR="00A84091" w:rsidRPr="002E533C" w:rsidRDefault="00A84091" w:rsidP="00914548">
            <w:pPr>
              <w:tabs>
                <w:tab w:val="right" w:pos="9072"/>
              </w:tabs>
              <w:spacing w:line="276" w:lineRule="auto"/>
              <w:rPr>
                <w:rFonts w:asciiTheme="minorHAnsi" w:hAnsiTheme="minorHAnsi" w:cstheme="minorHAnsi"/>
                <w:sz w:val="22"/>
                <w:szCs w:val="22"/>
              </w:rPr>
            </w:pPr>
          </w:p>
        </w:tc>
        <w:tc>
          <w:tcPr>
            <w:tcW w:w="4531" w:type="dxa"/>
          </w:tcPr>
          <w:p w14:paraId="45C3E858" w14:textId="77777777" w:rsidR="00100550" w:rsidRPr="002E533C" w:rsidRDefault="00100550" w:rsidP="00362127">
            <w:pPr>
              <w:tabs>
                <w:tab w:val="right" w:pos="9072"/>
              </w:tabs>
              <w:spacing w:line="276" w:lineRule="auto"/>
              <w:ind w:right="-1"/>
              <w:jc w:val="left"/>
              <w:rPr>
                <w:rFonts w:asciiTheme="minorHAnsi" w:hAnsiTheme="minorHAnsi" w:cstheme="minorHAnsi"/>
                <w:b/>
                <w:sz w:val="22"/>
                <w:szCs w:val="22"/>
              </w:rPr>
            </w:pPr>
          </w:p>
          <w:p w14:paraId="3FC91756" w14:textId="295F3D6B" w:rsidR="00A84091" w:rsidRPr="002E533C" w:rsidRDefault="00A84091" w:rsidP="00362127">
            <w:pPr>
              <w:tabs>
                <w:tab w:val="right" w:pos="9072"/>
              </w:tabs>
              <w:spacing w:line="276" w:lineRule="auto"/>
              <w:ind w:right="-1"/>
              <w:jc w:val="left"/>
              <w:rPr>
                <w:rFonts w:asciiTheme="minorHAnsi" w:hAnsiTheme="minorHAnsi" w:cstheme="minorHAnsi"/>
                <w:b/>
                <w:sz w:val="22"/>
                <w:szCs w:val="22"/>
              </w:rPr>
            </w:pPr>
            <w:r w:rsidRPr="002E533C">
              <w:rPr>
                <w:rFonts w:asciiTheme="minorHAnsi" w:hAnsiTheme="minorHAnsi" w:cstheme="minorHAnsi"/>
                <w:b/>
                <w:sz w:val="22"/>
                <w:szCs w:val="22"/>
              </w:rPr>
              <w:t>Pripojeno društvo</w:t>
            </w:r>
          </w:p>
          <w:p w14:paraId="6387002B" w14:textId="10B53613" w:rsidR="00A84091" w:rsidRPr="002E533C" w:rsidRDefault="00B14EDD" w:rsidP="00914548">
            <w:pPr>
              <w:tabs>
                <w:tab w:val="right" w:pos="9072"/>
              </w:tabs>
              <w:spacing w:line="276" w:lineRule="auto"/>
              <w:ind w:right="-1"/>
              <w:rPr>
                <w:rFonts w:asciiTheme="minorHAnsi" w:hAnsiTheme="minorHAnsi" w:cstheme="minorHAnsi"/>
                <w:sz w:val="22"/>
                <w:szCs w:val="22"/>
              </w:rPr>
            </w:pPr>
            <w:r w:rsidRPr="002E533C">
              <w:rPr>
                <w:rFonts w:asciiTheme="minorHAnsi" w:hAnsiTheme="minorHAnsi" w:cstheme="minorHAnsi"/>
                <w:b/>
                <w:sz w:val="22"/>
                <w:szCs w:val="22"/>
                <w:lang w:eastAsia="hr-HR"/>
              </w:rPr>
              <w:t>KRAKOM-VODOOPSKRBA I ODVODNJA</w:t>
            </w:r>
            <w:r w:rsidR="0018226A" w:rsidRPr="002E533C">
              <w:rPr>
                <w:rFonts w:asciiTheme="minorHAnsi" w:hAnsiTheme="minorHAnsi" w:cstheme="minorHAnsi"/>
                <w:b/>
                <w:sz w:val="22"/>
                <w:szCs w:val="22"/>
                <w:lang w:eastAsia="hr-HR"/>
              </w:rPr>
              <w:t xml:space="preserve"> </w:t>
            </w:r>
            <w:r w:rsidR="00044815" w:rsidRPr="002E533C">
              <w:rPr>
                <w:rFonts w:asciiTheme="minorHAnsi" w:hAnsiTheme="minorHAnsi" w:cstheme="minorHAnsi"/>
                <w:b/>
                <w:sz w:val="22"/>
                <w:szCs w:val="22"/>
                <w:lang w:eastAsia="hr-HR"/>
              </w:rPr>
              <w:t>d.o.o.</w:t>
            </w:r>
            <w:r w:rsidR="00A84091" w:rsidRPr="002E533C">
              <w:rPr>
                <w:rFonts w:asciiTheme="minorHAnsi" w:hAnsiTheme="minorHAnsi" w:cstheme="minorHAnsi"/>
                <w:sz w:val="22"/>
                <w:szCs w:val="22"/>
              </w:rPr>
              <w:t xml:space="preserve">      </w:t>
            </w:r>
          </w:p>
          <w:p w14:paraId="015F219C" w14:textId="77777777" w:rsidR="00A84091" w:rsidRPr="002E533C" w:rsidRDefault="00A84091" w:rsidP="00914548">
            <w:pPr>
              <w:tabs>
                <w:tab w:val="right" w:pos="9072"/>
              </w:tabs>
              <w:spacing w:line="276" w:lineRule="auto"/>
              <w:ind w:right="-1"/>
              <w:rPr>
                <w:rFonts w:asciiTheme="minorHAnsi" w:hAnsiTheme="minorHAnsi" w:cstheme="minorHAnsi"/>
                <w:b/>
                <w:bCs/>
                <w:sz w:val="22"/>
                <w:szCs w:val="22"/>
              </w:rPr>
            </w:pPr>
          </w:p>
        </w:tc>
      </w:tr>
      <w:tr w:rsidR="002E533C" w:rsidRPr="002E533C" w14:paraId="35B7042A" w14:textId="77777777" w:rsidTr="00362127">
        <w:tc>
          <w:tcPr>
            <w:tcW w:w="4531" w:type="dxa"/>
          </w:tcPr>
          <w:p w14:paraId="4047E692" w14:textId="77777777" w:rsidR="00A84091" w:rsidRPr="002E533C" w:rsidRDefault="00A84091" w:rsidP="00914548">
            <w:pPr>
              <w:tabs>
                <w:tab w:val="right" w:pos="9072"/>
              </w:tabs>
              <w:spacing w:line="276" w:lineRule="auto"/>
              <w:ind w:right="-1"/>
              <w:rPr>
                <w:rFonts w:asciiTheme="minorHAnsi" w:hAnsiTheme="minorHAnsi" w:cstheme="minorHAnsi"/>
                <w:b/>
                <w:sz w:val="22"/>
                <w:szCs w:val="22"/>
              </w:rPr>
            </w:pPr>
          </w:p>
          <w:p w14:paraId="216535C6" w14:textId="29B9881A" w:rsidR="00A84091" w:rsidRPr="002E533C" w:rsidRDefault="00A84091" w:rsidP="00914548">
            <w:pPr>
              <w:tabs>
                <w:tab w:val="right" w:pos="9072"/>
              </w:tabs>
              <w:spacing w:line="276" w:lineRule="auto"/>
              <w:ind w:right="-1"/>
              <w:rPr>
                <w:rFonts w:asciiTheme="minorHAnsi" w:hAnsiTheme="minorHAnsi" w:cstheme="minorHAnsi"/>
                <w:b/>
                <w:sz w:val="22"/>
                <w:szCs w:val="22"/>
              </w:rPr>
            </w:pPr>
            <w:r w:rsidRPr="002E533C">
              <w:rPr>
                <w:rFonts w:asciiTheme="minorHAnsi" w:hAnsiTheme="minorHAnsi" w:cstheme="minorHAnsi"/>
                <w:b/>
                <w:sz w:val="22"/>
                <w:szCs w:val="22"/>
              </w:rPr>
              <w:t>_______________________________</w:t>
            </w:r>
          </w:p>
          <w:p w14:paraId="42CCB263" w14:textId="2ACC904A" w:rsidR="00A84091" w:rsidRPr="002E533C" w:rsidRDefault="00A84091" w:rsidP="00914548">
            <w:pPr>
              <w:tabs>
                <w:tab w:val="right" w:pos="9072"/>
              </w:tabs>
              <w:spacing w:line="276" w:lineRule="auto"/>
              <w:rPr>
                <w:rFonts w:asciiTheme="minorHAnsi" w:hAnsiTheme="minorHAnsi" w:cstheme="minorHAnsi"/>
                <w:sz w:val="22"/>
                <w:szCs w:val="22"/>
              </w:rPr>
            </w:pPr>
            <w:r w:rsidRPr="002E533C">
              <w:rPr>
                <w:rFonts w:asciiTheme="minorHAnsi" w:hAnsiTheme="minorHAnsi" w:cstheme="minorHAnsi"/>
                <w:sz w:val="22"/>
                <w:szCs w:val="22"/>
              </w:rPr>
              <w:t xml:space="preserve">Mario </w:t>
            </w:r>
            <w:proofErr w:type="spellStart"/>
            <w:r w:rsidRPr="002E533C">
              <w:rPr>
                <w:rFonts w:asciiTheme="minorHAnsi" w:hAnsiTheme="minorHAnsi" w:cstheme="minorHAnsi"/>
                <w:sz w:val="22"/>
                <w:szCs w:val="22"/>
              </w:rPr>
              <w:t>Mihovilić</w:t>
            </w:r>
            <w:proofErr w:type="spellEnd"/>
            <w:r w:rsidRPr="002E533C">
              <w:rPr>
                <w:rFonts w:asciiTheme="minorHAnsi" w:hAnsiTheme="minorHAnsi" w:cstheme="minorHAnsi"/>
                <w:sz w:val="22"/>
                <w:szCs w:val="22"/>
              </w:rPr>
              <w:t xml:space="preserve">, </w:t>
            </w:r>
            <w:proofErr w:type="spellStart"/>
            <w:r w:rsidRPr="002E533C">
              <w:rPr>
                <w:rFonts w:asciiTheme="minorHAnsi" w:hAnsiTheme="minorHAnsi" w:cstheme="minorHAnsi"/>
                <w:sz w:val="22"/>
                <w:szCs w:val="22"/>
              </w:rPr>
              <w:t>dipl.ing.stroj</w:t>
            </w:r>
            <w:proofErr w:type="spellEnd"/>
            <w:r w:rsidRPr="002E533C">
              <w:rPr>
                <w:rFonts w:asciiTheme="minorHAnsi" w:hAnsiTheme="minorHAnsi" w:cstheme="minorHAnsi"/>
                <w:sz w:val="22"/>
                <w:szCs w:val="22"/>
              </w:rPr>
              <w:t>., direktor</w:t>
            </w:r>
          </w:p>
        </w:tc>
        <w:tc>
          <w:tcPr>
            <w:tcW w:w="4531" w:type="dxa"/>
          </w:tcPr>
          <w:p w14:paraId="5D1F2A82" w14:textId="77777777" w:rsidR="00362127" w:rsidRPr="002E533C" w:rsidRDefault="00362127" w:rsidP="00362127">
            <w:pPr>
              <w:tabs>
                <w:tab w:val="right" w:pos="9072"/>
              </w:tabs>
              <w:spacing w:line="276" w:lineRule="auto"/>
              <w:ind w:right="-1"/>
              <w:jc w:val="left"/>
              <w:rPr>
                <w:rFonts w:asciiTheme="minorHAnsi" w:hAnsiTheme="minorHAnsi" w:cstheme="minorHAnsi"/>
                <w:b/>
                <w:sz w:val="22"/>
                <w:szCs w:val="22"/>
              </w:rPr>
            </w:pPr>
          </w:p>
          <w:p w14:paraId="2D91EBAB" w14:textId="62186673" w:rsidR="00A84091" w:rsidRPr="002E533C" w:rsidRDefault="00A84091" w:rsidP="00362127">
            <w:pPr>
              <w:tabs>
                <w:tab w:val="right" w:pos="9072"/>
              </w:tabs>
              <w:spacing w:line="276" w:lineRule="auto"/>
              <w:ind w:right="-1"/>
              <w:jc w:val="left"/>
              <w:rPr>
                <w:rFonts w:asciiTheme="minorHAnsi" w:hAnsiTheme="minorHAnsi" w:cstheme="minorHAnsi"/>
                <w:b/>
                <w:sz w:val="22"/>
                <w:szCs w:val="22"/>
              </w:rPr>
            </w:pPr>
            <w:r w:rsidRPr="002E533C">
              <w:rPr>
                <w:rFonts w:asciiTheme="minorHAnsi" w:hAnsiTheme="minorHAnsi" w:cstheme="minorHAnsi"/>
                <w:b/>
                <w:sz w:val="22"/>
                <w:szCs w:val="22"/>
              </w:rPr>
              <w:t>_______________________________</w:t>
            </w:r>
          </w:p>
          <w:p w14:paraId="42DD6657" w14:textId="525DCE0E" w:rsidR="00A84091" w:rsidRPr="002E533C" w:rsidRDefault="00B14EDD" w:rsidP="00362127">
            <w:pPr>
              <w:tabs>
                <w:tab w:val="right" w:pos="9072"/>
              </w:tabs>
              <w:spacing w:line="276" w:lineRule="auto"/>
              <w:ind w:right="-1"/>
              <w:jc w:val="left"/>
              <w:rPr>
                <w:rFonts w:asciiTheme="minorHAnsi" w:hAnsiTheme="minorHAnsi" w:cstheme="minorHAnsi"/>
                <w:b/>
                <w:sz w:val="22"/>
                <w:szCs w:val="22"/>
              </w:rPr>
            </w:pPr>
            <w:r w:rsidRPr="002E533C">
              <w:rPr>
                <w:rFonts w:asciiTheme="minorHAnsi" w:hAnsiTheme="minorHAnsi" w:cstheme="minorHAnsi"/>
                <w:sz w:val="22"/>
                <w:szCs w:val="22"/>
              </w:rPr>
              <w:t>Danijel Kranjčec</w:t>
            </w:r>
            <w:r w:rsidR="00A84091" w:rsidRPr="002E533C">
              <w:rPr>
                <w:rFonts w:asciiTheme="minorHAnsi" w:hAnsiTheme="minorHAnsi" w:cstheme="minorHAnsi"/>
                <w:sz w:val="22"/>
                <w:szCs w:val="22"/>
              </w:rPr>
              <w:t xml:space="preserve">, </w:t>
            </w:r>
            <w:r w:rsidRPr="002E533C">
              <w:rPr>
                <w:rFonts w:asciiTheme="minorHAnsi" w:hAnsiTheme="minorHAnsi" w:cstheme="minorHAnsi"/>
                <w:sz w:val="22"/>
                <w:szCs w:val="22"/>
                <w:lang w:eastAsia="hr-HR"/>
              </w:rPr>
              <w:t>ing.građ</w:t>
            </w:r>
            <w:r w:rsidR="0018226A" w:rsidRPr="002E533C">
              <w:rPr>
                <w:rFonts w:asciiTheme="minorHAnsi" w:hAnsiTheme="minorHAnsi" w:cstheme="minorHAnsi"/>
                <w:sz w:val="22"/>
                <w:szCs w:val="22"/>
                <w:lang w:eastAsia="hr-HR"/>
              </w:rPr>
              <w:t xml:space="preserve">., </w:t>
            </w:r>
            <w:r w:rsidR="00A84091" w:rsidRPr="002E533C">
              <w:rPr>
                <w:rFonts w:asciiTheme="minorHAnsi" w:hAnsiTheme="minorHAnsi" w:cstheme="minorHAnsi"/>
                <w:sz w:val="22"/>
                <w:szCs w:val="22"/>
              </w:rPr>
              <w:t>direktor</w:t>
            </w:r>
          </w:p>
          <w:p w14:paraId="2EC0CE4C" w14:textId="77777777" w:rsidR="00A84091" w:rsidRPr="002E533C" w:rsidRDefault="00A84091" w:rsidP="00914548">
            <w:pPr>
              <w:tabs>
                <w:tab w:val="right" w:pos="9072"/>
              </w:tabs>
              <w:spacing w:line="276" w:lineRule="auto"/>
              <w:ind w:right="-1"/>
              <w:rPr>
                <w:rFonts w:asciiTheme="minorHAnsi" w:hAnsiTheme="minorHAnsi" w:cstheme="minorHAnsi"/>
                <w:b/>
                <w:bCs/>
                <w:sz w:val="22"/>
                <w:szCs w:val="22"/>
              </w:rPr>
            </w:pPr>
          </w:p>
        </w:tc>
      </w:tr>
    </w:tbl>
    <w:p w14:paraId="57712B51" w14:textId="0678517E" w:rsidR="00BC4281" w:rsidRPr="002E533C" w:rsidRDefault="00A07242" w:rsidP="00362127">
      <w:pPr>
        <w:tabs>
          <w:tab w:val="right" w:pos="9072"/>
        </w:tabs>
        <w:spacing w:after="160" w:line="259" w:lineRule="auto"/>
        <w:jc w:val="left"/>
        <w:rPr>
          <w:rFonts w:asciiTheme="minorHAnsi" w:hAnsiTheme="minorHAnsi" w:cstheme="minorHAnsi"/>
          <w:sz w:val="22"/>
          <w:szCs w:val="22"/>
        </w:rPr>
      </w:pPr>
      <w:r w:rsidRPr="002E533C">
        <w:rPr>
          <w:rFonts w:asciiTheme="minorHAnsi" w:hAnsiTheme="minorHAnsi" w:cstheme="minorHAnsi"/>
          <w:sz w:val="22"/>
          <w:szCs w:val="22"/>
        </w:rPr>
        <w:br w:type="page"/>
      </w:r>
    </w:p>
    <w:p w14:paraId="4299F04E" w14:textId="62292364" w:rsidR="00BC4281" w:rsidRPr="007C76A4" w:rsidRDefault="00BC4281" w:rsidP="00914548">
      <w:pPr>
        <w:pStyle w:val="Naslov1"/>
        <w:numPr>
          <w:ilvl w:val="0"/>
          <w:numId w:val="0"/>
        </w:numPr>
        <w:tabs>
          <w:tab w:val="right" w:pos="9072"/>
        </w:tabs>
        <w:jc w:val="center"/>
      </w:pPr>
      <w:bookmarkStart w:id="16" w:name="_Toc106712385"/>
      <w:r w:rsidRPr="007C76A4">
        <w:lastRenderedPageBreak/>
        <w:t xml:space="preserve">Prilog </w:t>
      </w:r>
      <w:r w:rsidR="007B463F" w:rsidRPr="007C76A4">
        <w:t>1</w:t>
      </w:r>
      <w:r w:rsidRPr="007C76A4">
        <w:t>. - Izvještaji o financijskom položaju Ugovornih strana</w:t>
      </w:r>
      <w:bookmarkEnd w:id="16"/>
      <w:r w:rsidR="007B463F" w:rsidRPr="007C76A4">
        <w:t xml:space="preserve"> na dan 31.12.2018.</w:t>
      </w:r>
    </w:p>
    <w:p w14:paraId="287D6577" w14:textId="6DAA4ACA" w:rsidR="00CA05E3" w:rsidRPr="007C76A4" w:rsidRDefault="00CA05E3" w:rsidP="00CA05E3"/>
    <w:p w14:paraId="390408F1" w14:textId="6AD7CC35" w:rsidR="00CA05E3" w:rsidRPr="007C76A4" w:rsidRDefault="00CA05E3" w:rsidP="00CA05E3"/>
    <w:p w14:paraId="73C1F21B" w14:textId="7271E287" w:rsidR="00CA05E3" w:rsidRPr="007C76A4" w:rsidRDefault="00CA05E3" w:rsidP="00CA05E3"/>
    <w:p w14:paraId="160C4477" w14:textId="6FAB409A" w:rsidR="00CA05E3" w:rsidRPr="007C76A4" w:rsidRDefault="00CA05E3" w:rsidP="00CA05E3"/>
    <w:p w14:paraId="17DA36B4" w14:textId="29715A74" w:rsidR="00CA05E3" w:rsidRPr="007C76A4" w:rsidRDefault="00CA05E3" w:rsidP="00CA05E3"/>
    <w:p w14:paraId="7CA7DD6B" w14:textId="4EE64470" w:rsidR="00CA05E3" w:rsidRPr="007C76A4" w:rsidRDefault="00CA05E3" w:rsidP="00CA05E3"/>
    <w:p w14:paraId="72DC4C2F" w14:textId="08639C91" w:rsidR="00CA05E3" w:rsidRPr="007C76A4" w:rsidRDefault="00CA05E3" w:rsidP="00CA05E3"/>
    <w:p w14:paraId="707A12F5" w14:textId="16362842" w:rsidR="00CA05E3" w:rsidRPr="007C76A4" w:rsidRDefault="00CA05E3" w:rsidP="00CA05E3"/>
    <w:p w14:paraId="36B32B24" w14:textId="128AE2A4" w:rsidR="00CA05E3" w:rsidRPr="007C76A4" w:rsidRDefault="00CA05E3" w:rsidP="00CA05E3"/>
    <w:p w14:paraId="752569E4" w14:textId="375C5880" w:rsidR="00CA05E3" w:rsidRPr="007C76A4" w:rsidRDefault="00CA05E3" w:rsidP="00CA05E3"/>
    <w:p w14:paraId="6CBBE5F6" w14:textId="7F7208CC" w:rsidR="00CA05E3" w:rsidRPr="007C76A4" w:rsidRDefault="00CA05E3" w:rsidP="00CA05E3"/>
    <w:p w14:paraId="54C872D1" w14:textId="28E9ADBE" w:rsidR="00CA05E3" w:rsidRPr="007C76A4" w:rsidRDefault="00CA05E3" w:rsidP="00CA05E3"/>
    <w:p w14:paraId="27BB287E" w14:textId="520D34C7" w:rsidR="00CA05E3" w:rsidRPr="007C76A4" w:rsidRDefault="00CA05E3" w:rsidP="00CA05E3"/>
    <w:p w14:paraId="5FAE8950" w14:textId="45D6A5CB" w:rsidR="00CA05E3" w:rsidRPr="007C76A4" w:rsidRDefault="00CA05E3" w:rsidP="00CA05E3"/>
    <w:p w14:paraId="56A32D85" w14:textId="4D1619D0" w:rsidR="00CA05E3" w:rsidRPr="007C76A4" w:rsidRDefault="00CA05E3" w:rsidP="00CA05E3"/>
    <w:p w14:paraId="63E919E0" w14:textId="00929400" w:rsidR="00CA05E3" w:rsidRPr="007C76A4" w:rsidRDefault="00CA05E3" w:rsidP="00CA05E3"/>
    <w:p w14:paraId="12446D83" w14:textId="662A0631" w:rsidR="00CA05E3" w:rsidRPr="007C76A4" w:rsidRDefault="00CA05E3" w:rsidP="00CA05E3"/>
    <w:p w14:paraId="753C75B4" w14:textId="2B7C7221" w:rsidR="00CA05E3" w:rsidRPr="007C76A4" w:rsidRDefault="00CA05E3" w:rsidP="00CA05E3"/>
    <w:p w14:paraId="603319A7" w14:textId="236C0851" w:rsidR="00CA05E3" w:rsidRPr="007C76A4" w:rsidRDefault="00CA05E3" w:rsidP="00CA05E3"/>
    <w:p w14:paraId="0287CD71" w14:textId="2EE11C81" w:rsidR="00CA05E3" w:rsidRPr="007C76A4" w:rsidRDefault="00CA05E3" w:rsidP="00CA05E3"/>
    <w:p w14:paraId="0D0F3A0A" w14:textId="1C324C74" w:rsidR="00CA05E3" w:rsidRPr="007C76A4" w:rsidRDefault="00CA05E3" w:rsidP="00CA05E3"/>
    <w:p w14:paraId="50ABC82B" w14:textId="692B0524" w:rsidR="00CA05E3" w:rsidRPr="007C76A4" w:rsidRDefault="00CA05E3" w:rsidP="00CA05E3"/>
    <w:p w14:paraId="32712905" w14:textId="3A3F70B8" w:rsidR="00CA05E3" w:rsidRPr="007C76A4" w:rsidRDefault="00CA05E3" w:rsidP="00CA05E3"/>
    <w:p w14:paraId="2ED41CC2" w14:textId="1A60171F" w:rsidR="00CA05E3" w:rsidRPr="007C76A4" w:rsidRDefault="00CA05E3" w:rsidP="00CA05E3"/>
    <w:p w14:paraId="7363AF2A" w14:textId="5243D338" w:rsidR="00CA05E3" w:rsidRPr="007C76A4" w:rsidRDefault="00CA05E3" w:rsidP="00CA05E3"/>
    <w:p w14:paraId="0F0AFA04" w14:textId="332629CB" w:rsidR="00CA05E3" w:rsidRPr="007C76A4" w:rsidRDefault="00CA05E3" w:rsidP="00CA05E3"/>
    <w:p w14:paraId="5A1E2F61" w14:textId="530C85E3" w:rsidR="00CA05E3" w:rsidRPr="007C76A4" w:rsidRDefault="00CA05E3" w:rsidP="00CA05E3"/>
    <w:p w14:paraId="227933A7" w14:textId="1EBF4D82" w:rsidR="00CA05E3" w:rsidRPr="007C76A4" w:rsidRDefault="00CA05E3" w:rsidP="00CA05E3"/>
    <w:p w14:paraId="2C0D44C7" w14:textId="141443E3" w:rsidR="00CA05E3" w:rsidRPr="007C76A4" w:rsidRDefault="00CA05E3" w:rsidP="00CA05E3"/>
    <w:p w14:paraId="687D1AC7" w14:textId="227930CB" w:rsidR="00CA05E3" w:rsidRPr="007C76A4" w:rsidRDefault="00CA05E3" w:rsidP="00CA05E3"/>
    <w:p w14:paraId="1E518FD3" w14:textId="3A074E58" w:rsidR="00CA05E3" w:rsidRPr="007C76A4" w:rsidRDefault="00CA05E3" w:rsidP="00CA05E3"/>
    <w:p w14:paraId="455564C1" w14:textId="78071155" w:rsidR="00CA05E3" w:rsidRPr="007C76A4" w:rsidRDefault="00CA05E3" w:rsidP="00CA05E3"/>
    <w:p w14:paraId="4230E62F" w14:textId="68FB8019" w:rsidR="00CA05E3" w:rsidRPr="007C76A4" w:rsidRDefault="00CA05E3" w:rsidP="00CA05E3"/>
    <w:p w14:paraId="136E35EC" w14:textId="0617555C" w:rsidR="00CA05E3" w:rsidRPr="007C76A4" w:rsidRDefault="00CA05E3" w:rsidP="00CA05E3"/>
    <w:p w14:paraId="48326DDB" w14:textId="51AD56AE" w:rsidR="00CA05E3" w:rsidRPr="007C76A4" w:rsidRDefault="00CA05E3" w:rsidP="00CA05E3"/>
    <w:p w14:paraId="01E32F2D" w14:textId="03957C49" w:rsidR="00CA05E3" w:rsidRPr="007C76A4" w:rsidRDefault="00CA05E3" w:rsidP="00CA05E3"/>
    <w:p w14:paraId="18CDB313" w14:textId="265B8D00" w:rsidR="00CA05E3" w:rsidRPr="007C76A4" w:rsidRDefault="00CA05E3" w:rsidP="00CA05E3"/>
    <w:p w14:paraId="213D10EE" w14:textId="3EBF4713" w:rsidR="00CA05E3" w:rsidRPr="007C76A4" w:rsidRDefault="00CA05E3" w:rsidP="00CA05E3"/>
    <w:p w14:paraId="4B168678" w14:textId="3A319498" w:rsidR="00CA05E3" w:rsidRPr="007C76A4" w:rsidRDefault="00CA05E3" w:rsidP="00CA05E3"/>
    <w:p w14:paraId="1B1E4D62" w14:textId="748B6AFC" w:rsidR="00CA05E3" w:rsidRPr="007C76A4" w:rsidRDefault="00CA05E3" w:rsidP="00CA05E3"/>
    <w:p w14:paraId="23944334" w14:textId="09E2ECE6" w:rsidR="00CA05E3" w:rsidRPr="007C76A4" w:rsidRDefault="00CA05E3" w:rsidP="00CA05E3"/>
    <w:p w14:paraId="61A6E036" w14:textId="59F45B58" w:rsidR="00CA05E3" w:rsidRPr="007C76A4" w:rsidRDefault="00CA05E3" w:rsidP="00CA05E3"/>
    <w:p w14:paraId="0E61361C" w14:textId="42657C4E" w:rsidR="00CA05E3" w:rsidRPr="007C76A4" w:rsidRDefault="00CA05E3" w:rsidP="00CA05E3"/>
    <w:p w14:paraId="4A5E95A6" w14:textId="299FEEED" w:rsidR="00CA05E3" w:rsidRPr="007C76A4" w:rsidRDefault="00CA05E3" w:rsidP="00CA05E3"/>
    <w:p w14:paraId="779DC9F8" w14:textId="7B5A210E" w:rsidR="00CA05E3" w:rsidRPr="007C76A4" w:rsidRDefault="00CA05E3" w:rsidP="00CA05E3"/>
    <w:p w14:paraId="4BB320ED" w14:textId="32031444" w:rsidR="00CA05E3" w:rsidRPr="007C76A4" w:rsidRDefault="00CA05E3" w:rsidP="00CA05E3"/>
    <w:p w14:paraId="3B2D4B52" w14:textId="53AF61BA" w:rsidR="00CA05E3" w:rsidRPr="007C76A4" w:rsidRDefault="00CA05E3" w:rsidP="00CA05E3"/>
    <w:p w14:paraId="0A450DB7" w14:textId="162BE399" w:rsidR="00CA05E3" w:rsidRPr="007C76A4" w:rsidRDefault="00CA05E3" w:rsidP="00CA05E3"/>
    <w:p w14:paraId="2CC72E50" w14:textId="704882B5" w:rsidR="00CA05E3" w:rsidRPr="007C76A4" w:rsidRDefault="00CA05E3" w:rsidP="00CA05E3"/>
    <w:p w14:paraId="28CB5D2E" w14:textId="1CC27844" w:rsidR="00CA05E3" w:rsidRPr="007C76A4" w:rsidRDefault="00CA05E3" w:rsidP="00CA05E3"/>
    <w:p w14:paraId="6B8C9846" w14:textId="0BBAB1E4" w:rsidR="00CA05E3" w:rsidRPr="007C76A4" w:rsidRDefault="00CA05E3" w:rsidP="00CA05E3"/>
    <w:p w14:paraId="14472011" w14:textId="07A5F469" w:rsidR="00CA05E3" w:rsidRPr="007C76A4" w:rsidRDefault="00CA05E3" w:rsidP="00CA05E3"/>
    <w:p w14:paraId="049E1785" w14:textId="3FF905B5" w:rsidR="00CA05E3" w:rsidRPr="007C76A4" w:rsidRDefault="00CA05E3" w:rsidP="00CA05E3"/>
    <w:p w14:paraId="4F5CDA07" w14:textId="38252040" w:rsidR="00CA05E3" w:rsidRPr="007C76A4" w:rsidRDefault="00CA05E3" w:rsidP="00CA05E3"/>
    <w:p w14:paraId="03530BB3" w14:textId="23F47A57" w:rsidR="00CA05E3" w:rsidRPr="007C76A4" w:rsidRDefault="00CA05E3" w:rsidP="00CA05E3"/>
    <w:p w14:paraId="75062ACE" w14:textId="08A51175" w:rsidR="00CA05E3" w:rsidRPr="007C76A4" w:rsidRDefault="00CA05E3" w:rsidP="00CA05E3"/>
    <w:p w14:paraId="3F9B6948" w14:textId="4822B657" w:rsidR="00CA05E3" w:rsidRPr="007C76A4" w:rsidRDefault="00CA05E3" w:rsidP="00CA05E3"/>
    <w:p w14:paraId="76B9F082" w14:textId="564CA150" w:rsidR="00CA05E3" w:rsidRPr="007C76A4" w:rsidRDefault="00CA05E3" w:rsidP="00CA05E3"/>
    <w:p w14:paraId="56DCFECF" w14:textId="772835E5" w:rsidR="00CA05E3" w:rsidRPr="007C76A4" w:rsidRDefault="00CA05E3" w:rsidP="00CA05E3"/>
    <w:p w14:paraId="5CA88534" w14:textId="2C8D62CE" w:rsidR="00CA05E3" w:rsidRPr="0084232F" w:rsidRDefault="00CA05E3" w:rsidP="00472BD5">
      <w:pPr>
        <w:pStyle w:val="Naslov1"/>
        <w:numPr>
          <w:ilvl w:val="0"/>
          <w:numId w:val="0"/>
        </w:numPr>
        <w:ind w:left="360"/>
        <w:jc w:val="center"/>
      </w:pPr>
      <w:bookmarkStart w:id="17" w:name="_Toc106712386"/>
      <w:r w:rsidRPr="007C76A4">
        <w:lastRenderedPageBreak/>
        <w:t xml:space="preserve">Prilog </w:t>
      </w:r>
      <w:r w:rsidR="007B463F" w:rsidRPr="007C76A4">
        <w:t>2</w:t>
      </w:r>
      <w:r w:rsidRPr="007C76A4">
        <w:t xml:space="preserve">. - Izvještaj o financijskom položaju Pripojenog </w:t>
      </w:r>
      <w:r w:rsidRPr="00CC5AF2">
        <w:t>društva na dan 3</w:t>
      </w:r>
      <w:r w:rsidR="006F170E">
        <w:t>1</w:t>
      </w:r>
      <w:r w:rsidRPr="00CC5AF2">
        <w:t>.</w:t>
      </w:r>
      <w:r w:rsidR="006F170E">
        <w:t>8</w:t>
      </w:r>
      <w:r w:rsidR="007B463F" w:rsidRPr="00CC5AF2">
        <w:t>.</w:t>
      </w:r>
      <w:r w:rsidR="0018226A" w:rsidRPr="005E0F85">
        <w:t>202</w:t>
      </w:r>
      <w:r w:rsidR="00CC5AF2" w:rsidRPr="005E0F85">
        <w:t>5</w:t>
      </w:r>
      <w:r w:rsidRPr="005E0F85">
        <w:t xml:space="preserve">. </w:t>
      </w:r>
      <w:bookmarkEnd w:id="17"/>
    </w:p>
    <w:sectPr w:rsidR="00CA05E3" w:rsidRPr="0084232F" w:rsidSect="00145C98">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0298C" w14:textId="77777777" w:rsidR="000C1349" w:rsidRDefault="000C1349" w:rsidP="00C93CD5">
      <w:r>
        <w:separator/>
      </w:r>
    </w:p>
  </w:endnote>
  <w:endnote w:type="continuationSeparator" w:id="0">
    <w:p w14:paraId="18778E1E" w14:textId="77777777" w:rsidR="000C1349" w:rsidRDefault="000C1349" w:rsidP="00C93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8271295"/>
      <w:docPartObj>
        <w:docPartGallery w:val="Page Numbers (Bottom of Page)"/>
        <w:docPartUnique/>
      </w:docPartObj>
    </w:sdtPr>
    <w:sdtEndPr/>
    <w:sdtContent>
      <w:p w14:paraId="3EEFE6F1" w14:textId="7565E500" w:rsidR="00E04EF8" w:rsidRDefault="00E04EF8">
        <w:pPr>
          <w:pStyle w:val="Podnoje"/>
          <w:jc w:val="right"/>
        </w:pPr>
        <w:r>
          <w:fldChar w:fldCharType="begin"/>
        </w:r>
        <w:r>
          <w:instrText>PAGE   \* MERGEFORMAT</w:instrText>
        </w:r>
        <w:r>
          <w:fldChar w:fldCharType="separate"/>
        </w:r>
        <w:r w:rsidR="00FD6AC8">
          <w:rPr>
            <w:noProof/>
          </w:rPr>
          <w:t>5</w:t>
        </w:r>
        <w:r>
          <w:fldChar w:fldCharType="end"/>
        </w:r>
      </w:p>
    </w:sdtContent>
  </w:sdt>
  <w:p w14:paraId="7D50CACF" w14:textId="77777777" w:rsidR="00E04EF8" w:rsidRDefault="00E04EF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0C71" w14:textId="77777777" w:rsidR="000C1349" w:rsidRDefault="000C1349" w:rsidP="00C93CD5">
      <w:r>
        <w:separator/>
      </w:r>
    </w:p>
  </w:footnote>
  <w:footnote w:type="continuationSeparator" w:id="0">
    <w:p w14:paraId="05377C89" w14:textId="77777777" w:rsidR="000C1349" w:rsidRDefault="000C1349" w:rsidP="00C93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FFA"/>
    <w:multiLevelType w:val="hybridMultilevel"/>
    <w:tmpl w:val="B49EA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7F7CE2"/>
    <w:multiLevelType w:val="hybridMultilevel"/>
    <w:tmpl w:val="95D46B6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5470F9"/>
    <w:multiLevelType w:val="hybridMultilevel"/>
    <w:tmpl w:val="A2D6670E"/>
    <w:lvl w:ilvl="0" w:tplc="93DCF17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942B35"/>
    <w:multiLevelType w:val="hybridMultilevel"/>
    <w:tmpl w:val="1D6ACC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374867"/>
    <w:multiLevelType w:val="hybridMultilevel"/>
    <w:tmpl w:val="9E40924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745F3D"/>
    <w:multiLevelType w:val="hybridMultilevel"/>
    <w:tmpl w:val="FCE0D4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9417AC"/>
    <w:multiLevelType w:val="hybridMultilevel"/>
    <w:tmpl w:val="BA8E7470"/>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9A1467B"/>
    <w:multiLevelType w:val="hybridMultilevel"/>
    <w:tmpl w:val="535C7E9C"/>
    <w:lvl w:ilvl="0" w:tplc="22080E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3ED3930"/>
    <w:multiLevelType w:val="multilevel"/>
    <w:tmpl w:val="78AE27E8"/>
    <w:lvl w:ilvl="0">
      <w:start w:val="1"/>
      <w:numFmt w:val="decimal"/>
      <w:pStyle w:val="Naslov1"/>
      <w:lvlText w:val="%1."/>
      <w:lvlJc w:val="left"/>
      <w:pPr>
        <w:tabs>
          <w:tab w:val="num" w:pos="360"/>
        </w:tabs>
        <w:ind w:left="360" w:hanging="360"/>
      </w:pPr>
      <w:rPr>
        <w:rFonts w:hint="default"/>
        <w:b/>
        <w:i w:val="0"/>
        <w:iCs/>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CE51773"/>
    <w:multiLevelType w:val="hybridMultilevel"/>
    <w:tmpl w:val="A78AF8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33647EA"/>
    <w:multiLevelType w:val="hybridMultilevel"/>
    <w:tmpl w:val="25BE4E8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6CA1193E"/>
    <w:multiLevelType w:val="multilevel"/>
    <w:tmpl w:val="2402CA54"/>
    <w:lvl w:ilvl="0">
      <w:start w:val="2"/>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2487290"/>
    <w:multiLevelType w:val="hybridMultilevel"/>
    <w:tmpl w:val="90D49B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592477129">
    <w:abstractNumId w:val="8"/>
  </w:num>
  <w:num w:numId="2" w16cid:durableId="428428401">
    <w:abstractNumId w:val="7"/>
  </w:num>
  <w:num w:numId="3" w16cid:durableId="974061791">
    <w:abstractNumId w:val="2"/>
  </w:num>
  <w:num w:numId="4" w16cid:durableId="990870843">
    <w:abstractNumId w:val="5"/>
  </w:num>
  <w:num w:numId="5" w16cid:durableId="1400905169">
    <w:abstractNumId w:val="11"/>
  </w:num>
  <w:num w:numId="6" w16cid:durableId="1132863935">
    <w:abstractNumId w:val="1"/>
  </w:num>
  <w:num w:numId="7" w16cid:durableId="2105572703">
    <w:abstractNumId w:val="9"/>
  </w:num>
  <w:num w:numId="8" w16cid:durableId="1342321221">
    <w:abstractNumId w:val="0"/>
  </w:num>
  <w:num w:numId="9" w16cid:durableId="159126450">
    <w:abstractNumId w:val="12"/>
  </w:num>
  <w:num w:numId="10" w16cid:durableId="1725565911">
    <w:abstractNumId w:val="6"/>
  </w:num>
  <w:num w:numId="11" w16cid:durableId="1248879986">
    <w:abstractNumId w:val="3"/>
  </w:num>
  <w:num w:numId="12" w16cid:durableId="900480044">
    <w:abstractNumId w:val="4"/>
  </w:num>
  <w:num w:numId="13" w16cid:durableId="166736709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FE1"/>
    <w:rsid w:val="00000738"/>
    <w:rsid w:val="00002158"/>
    <w:rsid w:val="00007784"/>
    <w:rsid w:val="00011BAF"/>
    <w:rsid w:val="00013D7A"/>
    <w:rsid w:val="00014A0E"/>
    <w:rsid w:val="000229B7"/>
    <w:rsid w:val="00027DEE"/>
    <w:rsid w:val="000365AC"/>
    <w:rsid w:val="00042D0E"/>
    <w:rsid w:val="0004367F"/>
    <w:rsid w:val="00044815"/>
    <w:rsid w:val="00045589"/>
    <w:rsid w:val="000460F5"/>
    <w:rsid w:val="00062843"/>
    <w:rsid w:val="00064465"/>
    <w:rsid w:val="00065CCC"/>
    <w:rsid w:val="00067553"/>
    <w:rsid w:val="00080758"/>
    <w:rsid w:val="0009228D"/>
    <w:rsid w:val="00093FE4"/>
    <w:rsid w:val="00094E52"/>
    <w:rsid w:val="000A325A"/>
    <w:rsid w:val="000A45CE"/>
    <w:rsid w:val="000A4FE2"/>
    <w:rsid w:val="000A5E9E"/>
    <w:rsid w:val="000A6224"/>
    <w:rsid w:val="000A73BC"/>
    <w:rsid w:val="000A7AC6"/>
    <w:rsid w:val="000C1349"/>
    <w:rsid w:val="000C3E6B"/>
    <w:rsid w:val="000C6F4F"/>
    <w:rsid w:val="000D0910"/>
    <w:rsid w:val="000D2273"/>
    <w:rsid w:val="000D684C"/>
    <w:rsid w:val="000D7E6C"/>
    <w:rsid w:val="000E1D3B"/>
    <w:rsid w:val="000F203A"/>
    <w:rsid w:val="00100550"/>
    <w:rsid w:val="00106F34"/>
    <w:rsid w:val="0011270F"/>
    <w:rsid w:val="00114759"/>
    <w:rsid w:val="00125615"/>
    <w:rsid w:val="00133F5A"/>
    <w:rsid w:val="001367F3"/>
    <w:rsid w:val="001378A9"/>
    <w:rsid w:val="0014277E"/>
    <w:rsid w:val="00144C4C"/>
    <w:rsid w:val="00145C98"/>
    <w:rsid w:val="00146BFA"/>
    <w:rsid w:val="001471F4"/>
    <w:rsid w:val="0015023F"/>
    <w:rsid w:val="00160011"/>
    <w:rsid w:val="00160E4B"/>
    <w:rsid w:val="00162EDF"/>
    <w:rsid w:val="00163D70"/>
    <w:rsid w:val="00167185"/>
    <w:rsid w:val="00173A03"/>
    <w:rsid w:val="0018116A"/>
    <w:rsid w:val="0018226A"/>
    <w:rsid w:val="00184CD8"/>
    <w:rsid w:val="00185259"/>
    <w:rsid w:val="00185876"/>
    <w:rsid w:val="0019630A"/>
    <w:rsid w:val="001977EF"/>
    <w:rsid w:val="001A3661"/>
    <w:rsid w:val="001B00B6"/>
    <w:rsid w:val="001B09C1"/>
    <w:rsid w:val="001B4C0D"/>
    <w:rsid w:val="001B7A58"/>
    <w:rsid w:val="001C0000"/>
    <w:rsid w:val="001C1950"/>
    <w:rsid w:val="001C4384"/>
    <w:rsid w:val="001D0E2F"/>
    <w:rsid w:val="001D5944"/>
    <w:rsid w:val="001D7750"/>
    <w:rsid w:val="001E5033"/>
    <w:rsid w:val="001E5764"/>
    <w:rsid w:val="001F306C"/>
    <w:rsid w:val="001F4F7E"/>
    <w:rsid w:val="001F56C3"/>
    <w:rsid w:val="001F64E8"/>
    <w:rsid w:val="00205052"/>
    <w:rsid w:val="002107A3"/>
    <w:rsid w:val="00211D7D"/>
    <w:rsid w:val="00214BC8"/>
    <w:rsid w:val="00216018"/>
    <w:rsid w:val="0021680E"/>
    <w:rsid w:val="00216D91"/>
    <w:rsid w:val="002202C4"/>
    <w:rsid w:val="00221E5A"/>
    <w:rsid w:val="00227CF7"/>
    <w:rsid w:val="00233330"/>
    <w:rsid w:val="0023659A"/>
    <w:rsid w:val="0023665C"/>
    <w:rsid w:val="00243CDE"/>
    <w:rsid w:val="00247C06"/>
    <w:rsid w:val="00251FD8"/>
    <w:rsid w:val="0025534B"/>
    <w:rsid w:val="002560B9"/>
    <w:rsid w:val="00260212"/>
    <w:rsid w:val="00264248"/>
    <w:rsid w:val="0026454D"/>
    <w:rsid w:val="00272622"/>
    <w:rsid w:val="00275181"/>
    <w:rsid w:val="00284010"/>
    <w:rsid w:val="00285F88"/>
    <w:rsid w:val="002A471D"/>
    <w:rsid w:val="002C0325"/>
    <w:rsid w:val="002D0A50"/>
    <w:rsid w:val="002E533C"/>
    <w:rsid w:val="002F2C02"/>
    <w:rsid w:val="0030011B"/>
    <w:rsid w:val="00316383"/>
    <w:rsid w:val="00321839"/>
    <w:rsid w:val="00323C2F"/>
    <w:rsid w:val="00323F58"/>
    <w:rsid w:val="00327417"/>
    <w:rsid w:val="00331506"/>
    <w:rsid w:val="003375A5"/>
    <w:rsid w:val="00344EA7"/>
    <w:rsid w:val="003515FA"/>
    <w:rsid w:val="00354168"/>
    <w:rsid w:val="00362127"/>
    <w:rsid w:val="0037213F"/>
    <w:rsid w:val="00383F5A"/>
    <w:rsid w:val="00387474"/>
    <w:rsid w:val="00387F14"/>
    <w:rsid w:val="00395799"/>
    <w:rsid w:val="003969E3"/>
    <w:rsid w:val="003A1077"/>
    <w:rsid w:val="003B276F"/>
    <w:rsid w:val="003B6F9F"/>
    <w:rsid w:val="003B7CFC"/>
    <w:rsid w:val="003C2012"/>
    <w:rsid w:val="003D0304"/>
    <w:rsid w:val="003D55E3"/>
    <w:rsid w:val="003D5695"/>
    <w:rsid w:val="003E3FD1"/>
    <w:rsid w:val="003F48C7"/>
    <w:rsid w:val="003F5338"/>
    <w:rsid w:val="00407E46"/>
    <w:rsid w:val="004129C6"/>
    <w:rsid w:val="004153A7"/>
    <w:rsid w:val="00415B6E"/>
    <w:rsid w:val="0041601B"/>
    <w:rsid w:val="00416DE4"/>
    <w:rsid w:val="00417677"/>
    <w:rsid w:val="00420BAC"/>
    <w:rsid w:val="00422E00"/>
    <w:rsid w:val="00426C86"/>
    <w:rsid w:val="00440F85"/>
    <w:rsid w:val="00447758"/>
    <w:rsid w:val="00447C86"/>
    <w:rsid w:val="004501C0"/>
    <w:rsid w:val="00452927"/>
    <w:rsid w:val="00472BD5"/>
    <w:rsid w:val="0047458B"/>
    <w:rsid w:val="0048620E"/>
    <w:rsid w:val="0049151A"/>
    <w:rsid w:val="00492203"/>
    <w:rsid w:val="00494BB3"/>
    <w:rsid w:val="004A64BB"/>
    <w:rsid w:val="004A78D5"/>
    <w:rsid w:val="004B63ED"/>
    <w:rsid w:val="004B65A6"/>
    <w:rsid w:val="004B7846"/>
    <w:rsid w:val="004C07FE"/>
    <w:rsid w:val="004C378F"/>
    <w:rsid w:val="004D0F61"/>
    <w:rsid w:val="004E3F1C"/>
    <w:rsid w:val="004F147D"/>
    <w:rsid w:val="004F7656"/>
    <w:rsid w:val="0050248E"/>
    <w:rsid w:val="00506A73"/>
    <w:rsid w:val="0051396F"/>
    <w:rsid w:val="005160DB"/>
    <w:rsid w:val="00527C46"/>
    <w:rsid w:val="00536527"/>
    <w:rsid w:val="00543048"/>
    <w:rsid w:val="00551DDF"/>
    <w:rsid w:val="00555F3D"/>
    <w:rsid w:val="00557BD5"/>
    <w:rsid w:val="005669E5"/>
    <w:rsid w:val="005769AB"/>
    <w:rsid w:val="00576CD5"/>
    <w:rsid w:val="005864BA"/>
    <w:rsid w:val="0058672D"/>
    <w:rsid w:val="00593682"/>
    <w:rsid w:val="005950BC"/>
    <w:rsid w:val="005976D6"/>
    <w:rsid w:val="005A068F"/>
    <w:rsid w:val="005A6DB3"/>
    <w:rsid w:val="005B2BFC"/>
    <w:rsid w:val="005B45BF"/>
    <w:rsid w:val="005D06B5"/>
    <w:rsid w:val="005D2E9A"/>
    <w:rsid w:val="005D60EC"/>
    <w:rsid w:val="005E0F85"/>
    <w:rsid w:val="005F270A"/>
    <w:rsid w:val="00601F84"/>
    <w:rsid w:val="00603432"/>
    <w:rsid w:val="006066BC"/>
    <w:rsid w:val="00613D38"/>
    <w:rsid w:val="006145D4"/>
    <w:rsid w:val="006338B9"/>
    <w:rsid w:val="006364D9"/>
    <w:rsid w:val="00636AC6"/>
    <w:rsid w:val="00645FB0"/>
    <w:rsid w:val="00650036"/>
    <w:rsid w:val="00651D55"/>
    <w:rsid w:val="006610A7"/>
    <w:rsid w:val="00665930"/>
    <w:rsid w:val="00667A7B"/>
    <w:rsid w:val="00683F99"/>
    <w:rsid w:val="00686832"/>
    <w:rsid w:val="00697DC3"/>
    <w:rsid w:val="006A3FE1"/>
    <w:rsid w:val="006B7400"/>
    <w:rsid w:val="006D16E8"/>
    <w:rsid w:val="006E33A0"/>
    <w:rsid w:val="006E4A69"/>
    <w:rsid w:val="006E56FD"/>
    <w:rsid w:val="006F147A"/>
    <w:rsid w:val="006F170E"/>
    <w:rsid w:val="006F3CA0"/>
    <w:rsid w:val="0070176C"/>
    <w:rsid w:val="007055E1"/>
    <w:rsid w:val="00706F5B"/>
    <w:rsid w:val="00707F05"/>
    <w:rsid w:val="00710299"/>
    <w:rsid w:val="007105B2"/>
    <w:rsid w:val="00720331"/>
    <w:rsid w:val="00722581"/>
    <w:rsid w:val="00725FA6"/>
    <w:rsid w:val="007273F1"/>
    <w:rsid w:val="00736135"/>
    <w:rsid w:val="00741E2A"/>
    <w:rsid w:val="00744529"/>
    <w:rsid w:val="007477C4"/>
    <w:rsid w:val="00750488"/>
    <w:rsid w:val="007543F0"/>
    <w:rsid w:val="00763B7E"/>
    <w:rsid w:val="0077073F"/>
    <w:rsid w:val="0078505B"/>
    <w:rsid w:val="00787364"/>
    <w:rsid w:val="00787AB5"/>
    <w:rsid w:val="00795850"/>
    <w:rsid w:val="007A64CC"/>
    <w:rsid w:val="007B320F"/>
    <w:rsid w:val="007B463F"/>
    <w:rsid w:val="007B66DC"/>
    <w:rsid w:val="007C76A4"/>
    <w:rsid w:val="007D1E2D"/>
    <w:rsid w:val="007D4266"/>
    <w:rsid w:val="007D69BE"/>
    <w:rsid w:val="007D6C63"/>
    <w:rsid w:val="007E1733"/>
    <w:rsid w:val="007E3EFC"/>
    <w:rsid w:val="007F0D9B"/>
    <w:rsid w:val="008034D9"/>
    <w:rsid w:val="0080611E"/>
    <w:rsid w:val="00812586"/>
    <w:rsid w:val="008143C4"/>
    <w:rsid w:val="008277BC"/>
    <w:rsid w:val="00830650"/>
    <w:rsid w:val="00830CFC"/>
    <w:rsid w:val="00834788"/>
    <w:rsid w:val="00834D37"/>
    <w:rsid w:val="00841153"/>
    <w:rsid w:val="00841ADD"/>
    <w:rsid w:val="00841E85"/>
    <w:rsid w:val="0084232F"/>
    <w:rsid w:val="00842D80"/>
    <w:rsid w:val="00876C1D"/>
    <w:rsid w:val="0088462F"/>
    <w:rsid w:val="00884CA2"/>
    <w:rsid w:val="0088632F"/>
    <w:rsid w:val="00892977"/>
    <w:rsid w:val="00895999"/>
    <w:rsid w:val="00895B0C"/>
    <w:rsid w:val="008A1471"/>
    <w:rsid w:val="008A1B13"/>
    <w:rsid w:val="008A414A"/>
    <w:rsid w:val="008B309C"/>
    <w:rsid w:val="008B3F59"/>
    <w:rsid w:val="008B5B68"/>
    <w:rsid w:val="008C173C"/>
    <w:rsid w:val="008C3FFB"/>
    <w:rsid w:val="008D1396"/>
    <w:rsid w:val="008D6A54"/>
    <w:rsid w:val="008E4384"/>
    <w:rsid w:val="008E50D6"/>
    <w:rsid w:val="008E542F"/>
    <w:rsid w:val="008E7CE6"/>
    <w:rsid w:val="008F129F"/>
    <w:rsid w:val="008F40DE"/>
    <w:rsid w:val="009017FD"/>
    <w:rsid w:val="009122FF"/>
    <w:rsid w:val="00914548"/>
    <w:rsid w:val="00921405"/>
    <w:rsid w:val="00937018"/>
    <w:rsid w:val="00956BD4"/>
    <w:rsid w:val="00961EFB"/>
    <w:rsid w:val="00964470"/>
    <w:rsid w:val="0097078B"/>
    <w:rsid w:val="009719DD"/>
    <w:rsid w:val="00972B76"/>
    <w:rsid w:val="00974F72"/>
    <w:rsid w:val="0098338B"/>
    <w:rsid w:val="00995574"/>
    <w:rsid w:val="009A1E09"/>
    <w:rsid w:val="009B1F81"/>
    <w:rsid w:val="009B7404"/>
    <w:rsid w:val="009C134C"/>
    <w:rsid w:val="009D3A1D"/>
    <w:rsid w:val="009D7CA3"/>
    <w:rsid w:val="009E0E58"/>
    <w:rsid w:val="009F0456"/>
    <w:rsid w:val="009F17A4"/>
    <w:rsid w:val="009F34AE"/>
    <w:rsid w:val="00A0254B"/>
    <w:rsid w:val="00A07242"/>
    <w:rsid w:val="00A15504"/>
    <w:rsid w:val="00A17F7F"/>
    <w:rsid w:val="00A20664"/>
    <w:rsid w:val="00A2147B"/>
    <w:rsid w:val="00A245FD"/>
    <w:rsid w:val="00A300C4"/>
    <w:rsid w:val="00A329F5"/>
    <w:rsid w:val="00A354AD"/>
    <w:rsid w:val="00A37A3D"/>
    <w:rsid w:val="00A40972"/>
    <w:rsid w:val="00A5048C"/>
    <w:rsid w:val="00A53CE5"/>
    <w:rsid w:val="00A54043"/>
    <w:rsid w:val="00A555CE"/>
    <w:rsid w:val="00A61464"/>
    <w:rsid w:val="00A61BC0"/>
    <w:rsid w:val="00A65078"/>
    <w:rsid w:val="00A675D6"/>
    <w:rsid w:val="00A67765"/>
    <w:rsid w:val="00A7054D"/>
    <w:rsid w:val="00A727A0"/>
    <w:rsid w:val="00A747EB"/>
    <w:rsid w:val="00A807A0"/>
    <w:rsid w:val="00A84091"/>
    <w:rsid w:val="00AA0E75"/>
    <w:rsid w:val="00AA18AF"/>
    <w:rsid w:val="00AA7F02"/>
    <w:rsid w:val="00AB1E14"/>
    <w:rsid w:val="00AB6ECE"/>
    <w:rsid w:val="00AB7662"/>
    <w:rsid w:val="00AB7988"/>
    <w:rsid w:val="00AD7336"/>
    <w:rsid w:val="00AE0B05"/>
    <w:rsid w:val="00AE3A49"/>
    <w:rsid w:val="00AE55C7"/>
    <w:rsid w:val="00AE5FCB"/>
    <w:rsid w:val="00AF102B"/>
    <w:rsid w:val="00AF2047"/>
    <w:rsid w:val="00AF22E0"/>
    <w:rsid w:val="00AF2E2E"/>
    <w:rsid w:val="00AF60F5"/>
    <w:rsid w:val="00B00942"/>
    <w:rsid w:val="00B02860"/>
    <w:rsid w:val="00B04FD4"/>
    <w:rsid w:val="00B14EDD"/>
    <w:rsid w:val="00B177B1"/>
    <w:rsid w:val="00B24DAE"/>
    <w:rsid w:val="00B25005"/>
    <w:rsid w:val="00B256CD"/>
    <w:rsid w:val="00B25789"/>
    <w:rsid w:val="00B273F7"/>
    <w:rsid w:val="00B27B15"/>
    <w:rsid w:val="00B31403"/>
    <w:rsid w:val="00B31F19"/>
    <w:rsid w:val="00B348B2"/>
    <w:rsid w:val="00B43E2A"/>
    <w:rsid w:val="00B46057"/>
    <w:rsid w:val="00B4763B"/>
    <w:rsid w:val="00B67613"/>
    <w:rsid w:val="00B70870"/>
    <w:rsid w:val="00B77A5E"/>
    <w:rsid w:val="00B77F59"/>
    <w:rsid w:val="00B80327"/>
    <w:rsid w:val="00B90B69"/>
    <w:rsid w:val="00BA16CB"/>
    <w:rsid w:val="00BA3143"/>
    <w:rsid w:val="00BB1BB9"/>
    <w:rsid w:val="00BB6CB0"/>
    <w:rsid w:val="00BC4281"/>
    <w:rsid w:val="00BC6C7C"/>
    <w:rsid w:val="00BD019F"/>
    <w:rsid w:val="00C00509"/>
    <w:rsid w:val="00C06675"/>
    <w:rsid w:val="00C13473"/>
    <w:rsid w:val="00C14F76"/>
    <w:rsid w:val="00C20CE5"/>
    <w:rsid w:val="00C2283E"/>
    <w:rsid w:val="00C239C4"/>
    <w:rsid w:val="00C23BC4"/>
    <w:rsid w:val="00C251C4"/>
    <w:rsid w:val="00C36DDF"/>
    <w:rsid w:val="00C4063E"/>
    <w:rsid w:val="00C5101A"/>
    <w:rsid w:val="00C512A3"/>
    <w:rsid w:val="00C616C3"/>
    <w:rsid w:val="00C63027"/>
    <w:rsid w:val="00C63DA0"/>
    <w:rsid w:val="00C71355"/>
    <w:rsid w:val="00C81CD9"/>
    <w:rsid w:val="00C8673D"/>
    <w:rsid w:val="00C90C9D"/>
    <w:rsid w:val="00C93CD5"/>
    <w:rsid w:val="00C950B7"/>
    <w:rsid w:val="00C95730"/>
    <w:rsid w:val="00C97952"/>
    <w:rsid w:val="00CA05E3"/>
    <w:rsid w:val="00CB22F5"/>
    <w:rsid w:val="00CB2F95"/>
    <w:rsid w:val="00CC5AF2"/>
    <w:rsid w:val="00CD367B"/>
    <w:rsid w:val="00CD4888"/>
    <w:rsid w:val="00CD5C80"/>
    <w:rsid w:val="00CE031A"/>
    <w:rsid w:val="00CE2778"/>
    <w:rsid w:val="00CE574A"/>
    <w:rsid w:val="00CE5ED2"/>
    <w:rsid w:val="00CF1257"/>
    <w:rsid w:val="00CF3C6D"/>
    <w:rsid w:val="00CF42A3"/>
    <w:rsid w:val="00D01BB1"/>
    <w:rsid w:val="00D077E1"/>
    <w:rsid w:val="00D27BC9"/>
    <w:rsid w:val="00D30738"/>
    <w:rsid w:val="00D32C45"/>
    <w:rsid w:val="00D4539A"/>
    <w:rsid w:val="00D522C5"/>
    <w:rsid w:val="00D52E1C"/>
    <w:rsid w:val="00D56857"/>
    <w:rsid w:val="00D571D7"/>
    <w:rsid w:val="00D61154"/>
    <w:rsid w:val="00D65372"/>
    <w:rsid w:val="00D66E1C"/>
    <w:rsid w:val="00D70FF9"/>
    <w:rsid w:val="00D734CB"/>
    <w:rsid w:val="00D80EB3"/>
    <w:rsid w:val="00D9225D"/>
    <w:rsid w:val="00D93E39"/>
    <w:rsid w:val="00DA0F46"/>
    <w:rsid w:val="00DA21FC"/>
    <w:rsid w:val="00DA6F27"/>
    <w:rsid w:val="00DC058A"/>
    <w:rsid w:val="00DC1961"/>
    <w:rsid w:val="00DC1AFC"/>
    <w:rsid w:val="00DE3688"/>
    <w:rsid w:val="00DE55B8"/>
    <w:rsid w:val="00DE5D37"/>
    <w:rsid w:val="00DF0848"/>
    <w:rsid w:val="00DF08DE"/>
    <w:rsid w:val="00DF70B2"/>
    <w:rsid w:val="00DF78D2"/>
    <w:rsid w:val="00E00C67"/>
    <w:rsid w:val="00E014CE"/>
    <w:rsid w:val="00E01DB2"/>
    <w:rsid w:val="00E04EF8"/>
    <w:rsid w:val="00E04F09"/>
    <w:rsid w:val="00E06B59"/>
    <w:rsid w:val="00E108A1"/>
    <w:rsid w:val="00E13AE0"/>
    <w:rsid w:val="00E140C8"/>
    <w:rsid w:val="00E2214E"/>
    <w:rsid w:val="00E278AD"/>
    <w:rsid w:val="00E31EB0"/>
    <w:rsid w:val="00E337D7"/>
    <w:rsid w:val="00E3450D"/>
    <w:rsid w:val="00E405C0"/>
    <w:rsid w:val="00E45089"/>
    <w:rsid w:val="00E4620A"/>
    <w:rsid w:val="00E54D8B"/>
    <w:rsid w:val="00E6085A"/>
    <w:rsid w:val="00E61D96"/>
    <w:rsid w:val="00E63D75"/>
    <w:rsid w:val="00E64EA0"/>
    <w:rsid w:val="00E70877"/>
    <w:rsid w:val="00E71C68"/>
    <w:rsid w:val="00E75160"/>
    <w:rsid w:val="00E7631E"/>
    <w:rsid w:val="00E84BEC"/>
    <w:rsid w:val="00E90B82"/>
    <w:rsid w:val="00E93DB2"/>
    <w:rsid w:val="00E951D7"/>
    <w:rsid w:val="00E9555B"/>
    <w:rsid w:val="00EA2AFB"/>
    <w:rsid w:val="00EB1DEF"/>
    <w:rsid w:val="00EB39E8"/>
    <w:rsid w:val="00EB4170"/>
    <w:rsid w:val="00EC30AD"/>
    <w:rsid w:val="00EC541C"/>
    <w:rsid w:val="00EC7636"/>
    <w:rsid w:val="00ED00F7"/>
    <w:rsid w:val="00EE1EEE"/>
    <w:rsid w:val="00EF3F80"/>
    <w:rsid w:val="00F06B82"/>
    <w:rsid w:val="00F06E3C"/>
    <w:rsid w:val="00F2129D"/>
    <w:rsid w:val="00F30A15"/>
    <w:rsid w:val="00F37FA4"/>
    <w:rsid w:val="00F4063F"/>
    <w:rsid w:val="00F408D8"/>
    <w:rsid w:val="00F420C1"/>
    <w:rsid w:val="00F42E53"/>
    <w:rsid w:val="00F550F6"/>
    <w:rsid w:val="00F602DE"/>
    <w:rsid w:val="00F6134F"/>
    <w:rsid w:val="00F65D33"/>
    <w:rsid w:val="00F66245"/>
    <w:rsid w:val="00F72FAB"/>
    <w:rsid w:val="00F77259"/>
    <w:rsid w:val="00F84789"/>
    <w:rsid w:val="00F93B75"/>
    <w:rsid w:val="00F942BA"/>
    <w:rsid w:val="00F960DC"/>
    <w:rsid w:val="00F9776D"/>
    <w:rsid w:val="00FA2E68"/>
    <w:rsid w:val="00FB6079"/>
    <w:rsid w:val="00FC2FE8"/>
    <w:rsid w:val="00FD1E76"/>
    <w:rsid w:val="00FD2532"/>
    <w:rsid w:val="00FD5D45"/>
    <w:rsid w:val="00FD6736"/>
    <w:rsid w:val="00FD6AC8"/>
    <w:rsid w:val="00FF30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34A14"/>
  <w15:docId w15:val="{640317CF-4B50-4277-931E-9B9B3F3F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FE1"/>
    <w:pPr>
      <w:spacing w:after="0" w:line="240" w:lineRule="auto"/>
      <w:jc w:val="both"/>
    </w:pPr>
    <w:rPr>
      <w:rFonts w:ascii="Arial" w:eastAsia="Times New Roman" w:hAnsi="Arial" w:cs="Times New Roman"/>
      <w:spacing w:val="-5"/>
      <w:sz w:val="20"/>
      <w:szCs w:val="20"/>
      <w:lang w:eastAsia="zh-CN"/>
    </w:rPr>
  </w:style>
  <w:style w:type="paragraph" w:styleId="Naslov1">
    <w:name w:val="heading 1"/>
    <w:basedOn w:val="Normal"/>
    <w:next w:val="Normal"/>
    <w:link w:val="Naslov1Char"/>
    <w:uiPriority w:val="9"/>
    <w:qFormat/>
    <w:rsid w:val="00A84091"/>
    <w:pPr>
      <w:numPr>
        <w:numId w:val="1"/>
      </w:numPr>
      <w:tabs>
        <w:tab w:val="right" w:leader="hyphen" w:pos="9072"/>
      </w:tabs>
      <w:spacing w:line="276" w:lineRule="auto"/>
      <w:outlineLvl w:val="0"/>
    </w:pPr>
    <w:rPr>
      <w:rFonts w:asciiTheme="minorHAnsi" w:hAnsiTheme="minorHAnsi" w:cstheme="minorHAnsi"/>
      <w:b/>
      <w:iCs/>
      <w:sz w:val="22"/>
      <w:szCs w:val="22"/>
    </w:rPr>
  </w:style>
  <w:style w:type="paragraph" w:styleId="Naslov4">
    <w:name w:val="heading 4"/>
    <w:basedOn w:val="Normal"/>
    <w:next w:val="Normal"/>
    <w:link w:val="Naslov4Char"/>
    <w:uiPriority w:val="9"/>
    <w:semiHidden/>
    <w:unhideWhenUsed/>
    <w:qFormat/>
    <w:rsid w:val="00275181"/>
    <w:pPr>
      <w:keepNext/>
      <w:keepLines/>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qFormat/>
    <w:rsid w:val="006A3FE1"/>
    <w:pPr>
      <w:spacing w:before="240" w:after="60"/>
      <w:outlineLvl w:val="4"/>
    </w:pPr>
    <w:rPr>
      <w:b/>
      <w:bCs/>
      <w:i/>
      <w:i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5Char">
    <w:name w:val="Naslov 5 Char"/>
    <w:basedOn w:val="Zadanifontodlomka"/>
    <w:link w:val="Naslov5"/>
    <w:rsid w:val="006A3FE1"/>
    <w:rPr>
      <w:rFonts w:ascii="Arial" w:eastAsia="Times New Roman" w:hAnsi="Arial" w:cs="Times New Roman"/>
      <w:b/>
      <w:bCs/>
      <w:i/>
      <w:iCs/>
      <w:spacing w:val="-5"/>
      <w:sz w:val="26"/>
      <w:szCs w:val="26"/>
      <w:lang w:eastAsia="zh-CN"/>
    </w:rPr>
  </w:style>
  <w:style w:type="paragraph" w:styleId="Zaglavlje">
    <w:name w:val="header"/>
    <w:basedOn w:val="Normal"/>
    <w:link w:val="ZaglavljeChar"/>
    <w:rsid w:val="006A3FE1"/>
    <w:pPr>
      <w:tabs>
        <w:tab w:val="center" w:pos="4536"/>
        <w:tab w:val="right" w:pos="9072"/>
      </w:tabs>
    </w:pPr>
  </w:style>
  <w:style w:type="character" w:customStyle="1" w:styleId="ZaglavljeChar">
    <w:name w:val="Zaglavlje Char"/>
    <w:basedOn w:val="Zadanifontodlomka"/>
    <w:link w:val="Zaglavlje"/>
    <w:rsid w:val="006A3FE1"/>
    <w:rPr>
      <w:rFonts w:ascii="Arial" w:eastAsia="Times New Roman" w:hAnsi="Arial" w:cs="Times New Roman"/>
      <w:spacing w:val="-5"/>
      <w:sz w:val="20"/>
      <w:szCs w:val="20"/>
      <w:lang w:eastAsia="zh-CN"/>
    </w:rPr>
  </w:style>
  <w:style w:type="paragraph" w:styleId="Uvuenotijeloteksta">
    <w:name w:val="Body Text Indent"/>
    <w:basedOn w:val="Normal"/>
    <w:link w:val="UvuenotijelotekstaChar"/>
    <w:rsid w:val="006A3FE1"/>
    <w:pPr>
      <w:spacing w:after="120"/>
      <w:ind w:left="283"/>
    </w:pPr>
  </w:style>
  <w:style w:type="character" w:customStyle="1" w:styleId="UvuenotijelotekstaChar">
    <w:name w:val="Uvučeno tijelo teksta Char"/>
    <w:basedOn w:val="Zadanifontodlomka"/>
    <w:link w:val="Uvuenotijeloteksta"/>
    <w:rsid w:val="006A3FE1"/>
    <w:rPr>
      <w:rFonts w:ascii="Arial" w:eastAsia="Times New Roman" w:hAnsi="Arial" w:cs="Times New Roman"/>
      <w:spacing w:val="-5"/>
      <w:sz w:val="20"/>
      <w:szCs w:val="20"/>
      <w:lang w:eastAsia="zh-CN"/>
    </w:rPr>
  </w:style>
  <w:style w:type="paragraph" w:styleId="Blokteksta">
    <w:name w:val="Block Text"/>
    <w:basedOn w:val="Normal"/>
    <w:rsid w:val="006A3FE1"/>
    <w:pPr>
      <w:spacing w:line="264" w:lineRule="auto"/>
      <w:ind w:left="567" w:right="508"/>
    </w:pPr>
    <w:rPr>
      <w:spacing w:val="0"/>
      <w:sz w:val="21"/>
      <w:lang w:eastAsia="en-US"/>
    </w:rPr>
  </w:style>
  <w:style w:type="character" w:customStyle="1" w:styleId="tabletitle2">
    <w:name w:val="table_title2"/>
    <w:basedOn w:val="Zadanifontodlomka"/>
    <w:rsid w:val="006A3FE1"/>
  </w:style>
  <w:style w:type="character" w:customStyle="1" w:styleId="tabletextfield">
    <w:name w:val="table_text_field"/>
    <w:basedOn w:val="Zadanifontodlomka"/>
    <w:rsid w:val="006A3FE1"/>
  </w:style>
  <w:style w:type="paragraph" w:customStyle="1" w:styleId="Odlomakpopisa1">
    <w:name w:val="Odlomak popisa1"/>
    <w:basedOn w:val="Normal"/>
    <w:rsid w:val="000D2273"/>
    <w:pPr>
      <w:ind w:left="720"/>
      <w:contextualSpacing/>
      <w:jc w:val="left"/>
    </w:pPr>
    <w:rPr>
      <w:rFonts w:ascii="Times New Roman" w:hAnsi="Times New Roman"/>
      <w:spacing w:val="0"/>
      <w:lang w:eastAsia="hr-HR"/>
    </w:rPr>
  </w:style>
  <w:style w:type="paragraph" w:styleId="Odlomakpopisa">
    <w:name w:val="List Paragraph"/>
    <w:basedOn w:val="Normal"/>
    <w:uiPriority w:val="34"/>
    <w:qFormat/>
    <w:rsid w:val="008277BC"/>
    <w:pPr>
      <w:ind w:left="720"/>
      <w:contextualSpacing/>
    </w:pPr>
  </w:style>
  <w:style w:type="character" w:styleId="Hiperveza">
    <w:name w:val="Hyperlink"/>
    <w:basedOn w:val="Zadanifontodlomka"/>
    <w:uiPriority w:val="99"/>
    <w:unhideWhenUsed/>
    <w:rsid w:val="007F0D9B"/>
    <w:rPr>
      <w:color w:val="0000FF"/>
      <w:u w:val="single"/>
    </w:rPr>
  </w:style>
  <w:style w:type="character" w:styleId="Referencakomentara">
    <w:name w:val="annotation reference"/>
    <w:basedOn w:val="Zadanifontodlomka"/>
    <w:uiPriority w:val="99"/>
    <w:semiHidden/>
    <w:unhideWhenUsed/>
    <w:rsid w:val="009017FD"/>
    <w:rPr>
      <w:sz w:val="16"/>
      <w:szCs w:val="16"/>
    </w:rPr>
  </w:style>
  <w:style w:type="paragraph" w:styleId="Tekstkomentara">
    <w:name w:val="annotation text"/>
    <w:basedOn w:val="Normal"/>
    <w:link w:val="TekstkomentaraChar"/>
    <w:uiPriority w:val="99"/>
    <w:unhideWhenUsed/>
    <w:rsid w:val="009017FD"/>
  </w:style>
  <w:style w:type="character" w:customStyle="1" w:styleId="TekstkomentaraChar">
    <w:name w:val="Tekst komentara Char"/>
    <w:basedOn w:val="Zadanifontodlomka"/>
    <w:link w:val="Tekstkomentara"/>
    <w:uiPriority w:val="99"/>
    <w:rsid w:val="009017FD"/>
    <w:rPr>
      <w:rFonts w:ascii="Arial" w:eastAsia="Times New Roman" w:hAnsi="Arial" w:cs="Times New Roman"/>
      <w:spacing w:val="-5"/>
      <w:sz w:val="20"/>
      <w:szCs w:val="20"/>
      <w:lang w:eastAsia="zh-CN"/>
    </w:rPr>
  </w:style>
  <w:style w:type="paragraph" w:styleId="Predmetkomentara">
    <w:name w:val="annotation subject"/>
    <w:basedOn w:val="Tekstkomentara"/>
    <w:next w:val="Tekstkomentara"/>
    <w:link w:val="PredmetkomentaraChar"/>
    <w:uiPriority w:val="99"/>
    <w:semiHidden/>
    <w:unhideWhenUsed/>
    <w:rsid w:val="009017FD"/>
    <w:rPr>
      <w:b/>
      <w:bCs/>
    </w:rPr>
  </w:style>
  <w:style w:type="character" w:customStyle="1" w:styleId="PredmetkomentaraChar">
    <w:name w:val="Predmet komentara Char"/>
    <w:basedOn w:val="TekstkomentaraChar"/>
    <w:link w:val="Predmetkomentara"/>
    <w:uiPriority w:val="99"/>
    <w:semiHidden/>
    <w:rsid w:val="009017FD"/>
    <w:rPr>
      <w:rFonts w:ascii="Arial" w:eastAsia="Times New Roman" w:hAnsi="Arial" w:cs="Times New Roman"/>
      <w:b/>
      <w:bCs/>
      <w:spacing w:val="-5"/>
      <w:sz w:val="20"/>
      <w:szCs w:val="20"/>
      <w:lang w:eastAsia="zh-CN"/>
    </w:rPr>
  </w:style>
  <w:style w:type="paragraph" w:styleId="Tekstbalonia">
    <w:name w:val="Balloon Text"/>
    <w:basedOn w:val="Normal"/>
    <w:link w:val="TekstbaloniaChar"/>
    <w:uiPriority w:val="99"/>
    <w:semiHidden/>
    <w:unhideWhenUsed/>
    <w:rsid w:val="009017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017FD"/>
    <w:rPr>
      <w:rFonts w:ascii="Segoe UI" w:eastAsia="Times New Roman" w:hAnsi="Segoe UI" w:cs="Segoe UI"/>
      <w:spacing w:val="-5"/>
      <w:sz w:val="18"/>
      <w:szCs w:val="18"/>
      <w:lang w:eastAsia="zh-CN"/>
    </w:rPr>
  </w:style>
  <w:style w:type="paragraph" w:styleId="Podnoje">
    <w:name w:val="footer"/>
    <w:basedOn w:val="Normal"/>
    <w:link w:val="PodnojeChar"/>
    <w:uiPriority w:val="99"/>
    <w:unhideWhenUsed/>
    <w:rsid w:val="00C93CD5"/>
    <w:pPr>
      <w:tabs>
        <w:tab w:val="center" w:pos="4536"/>
        <w:tab w:val="right" w:pos="9072"/>
      </w:tabs>
    </w:pPr>
  </w:style>
  <w:style w:type="character" w:customStyle="1" w:styleId="PodnojeChar">
    <w:name w:val="Podnožje Char"/>
    <w:basedOn w:val="Zadanifontodlomka"/>
    <w:link w:val="Podnoje"/>
    <w:uiPriority w:val="99"/>
    <w:rsid w:val="00C93CD5"/>
    <w:rPr>
      <w:rFonts w:ascii="Arial" w:eastAsia="Times New Roman" w:hAnsi="Arial" w:cs="Times New Roman"/>
      <w:spacing w:val="-5"/>
      <w:sz w:val="20"/>
      <w:szCs w:val="20"/>
      <w:lang w:eastAsia="zh-CN"/>
    </w:rPr>
  </w:style>
  <w:style w:type="paragraph" w:styleId="Revizija">
    <w:name w:val="Revision"/>
    <w:hidden/>
    <w:uiPriority w:val="99"/>
    <w:semiHidden/>
    <w:rsid w:val="00DF08DE"/>
    <w:pPr>
      <w:spacing w:after="0" w:line="240" w:lineRule="auto"/>
    </w:pPr>
    <w:rPr>
      <w:rFonts w:ascii="Arial" w:eastAsia="Times New Roman" w:hAnsi="Arial" w:cs="Times New Roman"/>
      <w:spacing w:val="-5"/>
      <w:sz w:val="20"/>
      <w:szCs w:val="20"/>
      <w:lang w:eastAsia="zh-CN"/>
    </w:rPr>
  </w:style>
  <w:style w:type="character" w:customStyle="1" w:styleId="Naslov1Char">
    <w:name w:val="Naslov 1 Char"/>
    <w:basedOn w:val="Zadanifontodlomka"/>
    <w:link w:val="Naslov1"/>
    <w:uiPriority w:val="9"/>
    <w:rsid w:val="00A84091"/>
    <w:rPr>
      <w:rFonts w:eastAsia="Times New Roman" w:cstheme="minorHAnsi"/>
      <w:b/>
      <w:iCs/>
      <w:spacing w:val="-5"/>
      <w:lang w:eastAsia="zh-CN"/>
    </w:rPr>
  </w:style>
  <w:style w:type="paragraph" w:styleId="TOCNaslov">
    <w:name w:val="TOC Heading"/>
    <w:basedOn w:val="Naslov1"/>
    <w:next w:val="Normal"/>
    <w:uiPriority w:val="39"/>
    <w:unhideWhenUsed/>
    <w:qFormat/>
    <w:rsid w:val="00BC4281"/>
    <w:pPr>
      <w:keepNext/>
      <w:keepLines/>
      <w:numPr>
        <w:numId w:val="0"/>
      </w:numPr>
      <w:tabs>
        <w:tab w:val="clear" w:pos="9072"/>
      </w:tabs>
      <w:spacing w:before="240" w:line="259" w:lineRule="auto"/>
      <w:jc w:val="left"/>
      <w:outlineLvl w:val="9"/>
    </w:pPr>
    <w:rPr>
      <w:rFonts w:asciiTheme="majorHAnsi" w:eastAsiaTheme="majorEastAsia" w:hAnsiTheme="majorHAnsi" w:cstheme="majorBidi"/>
      <w:b w:val="0"/>
      <w:iCs w:val="0"/>
      <w:color w:val="2E74B5" w:themeColor="accent1" w:themeShade="BF"/>
      <w:spacing w:val="0"/>
      <w:sz w:val="32"/>
      <w:szCs w:val="32"/>
      <w:lang w:val="en-US" w:eastAsia="en-US"/>
    </w:rPr>
  </w:style>
  <w:style w:type="paragraph" w:styleId="Sadraj1">
    <w:name w:val="toc 1"/>
    <w:basedOn w:val="Normal"/>
    <w:next w:val="Normal"/>
    <w:autoRedefine/>
    <w:uiPriority w:val="39"/>
    <w:unhideWhenUsed/>
    <w:rsid w:val="00321839"/>
    <w:pPr>
      <w:tabs>
        <w:tab w:val="left" w:pos="440"/>
        <w:tab w:val="right" w:leader="dot" w:pos="9062"/>
      </w:tabs>
      <w:spacing w:after="100"/>
    </w:pPr>
  </w:style>
  <w:style w:type="table" w:styleId="Reetkatablice">
    <w:name w:val="Table Grid"/>
    <w:basedOn w:val="Obinatablica"/>
    <w:uiPriority w:val="39"/>
    <w:rsid w:val="00E01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2">
    <w:name w:val="Body Text 2"/>
    <w:basedOn w:val="Normal"/>
    <w:link w:val="Tijeloteksta2Char"/>
    <w:uiPriority w:val="99"/>
    <w:semiHidden/>
    <w:unhideWhenUsed/>
    <w:rsid w:val="00E01DB2"/>
    <w:pPr>
      <w:spacing w:after="120" w:line="480" w:lineRule="auto"/>
    </w:pPr>
  </w:style>
  <w:style w:type="character" w:customStyle="1" w:styleId="Tijeloteksta2Char">
    <w:name w:val="Tijelo teksta 2 Char"/>
    <w:basedOn w:val="Zadanifontodlomka"/>
    <w:link w:val="Tijeloteksta2"/>
    <w:uiPriority w:val="99"/>
    <w:semiHidden/>
    <w:rsid w:val="00E01DB2"/>
    <w:rPr>
      <w:rFonts w:ascii="Arial" w:eastAsia="Times New Roman" w:hAnsi="Arial" w:cs="Times New Roman"/>
      <w:spacing w:val="-5"/>
      <w:sz w:val="20"/>
      <w:szCs w:val="20"/>
      <w:lang w:eastAsia="zh-CN"/>
    </w:rPr>
  </w:style>
  <w:style w:type="paragraph" w:styleId="Tekstfusnote">
    <w:name w:val="footnote text"/>
    <w:basedOn w:val="Normal"/>
    <w:link w:val="TekstfusnoteChar"/>
    <w:uiPriority w:val="99"/>
    <w:unhideWhenUsed/>
    <w:rsid w:val="008F129F"/>
  </w:style>
  <w:style w:type="character" w:customStyle="1" w:styleId="TekstfusnoteChar">
    <w:name w:val="Tekst fusnote Char"/>
    <w:basedOn w:val="Zadanifontodlomka"/>
    <w:link w:val="Tekstfusnote"/>
    <w:uiPriority w:val="99"/>
    <w:rsid w:val="008F129F"/>
    <w:rPr>
      <w:rFonts w:ascii="Arial" w:eastAsia="Times New Roman" w:hAnsi="Arial" w:cs="Times New Roman"/>
      <w:spacing w:val="-5"/>
      <w:sz w:val="20"/>
      <w:szCs w:val="20"/>
      <w:lang w:eastAsia="zh-CN"/>
    </w:rPr>
  </w:style>
  <w:style w:type="character" w:styleId="Referencafusnote">
    <w:name w:val="footnote reference"/>
    <w:basedOn w:val="Zadanifontodlomka"/>
    <w:uiPriority w:val="99"/>
    <w:semiHidden/>
    <w:unhideWhenUsed/>
    <w:rsid w:val="008F129F"/>
    <w:rPr>
      <w:vertAlign w:val="superscript"/>
    </w:rPr>
  </w:style>
  <w:style w:type="character" w:customStyle="1" w:styleId="Naslov4Char">
    <w:name w:val="Naslov 4 Char"/>
    <w:basedOn w:val="Zadanifontodlomka"/>
    <w:link w:val="Naslov4"/>
    <w:uiPriority w:val="9"/>
    <w:semiHidden/>
    <w:rsid w:val="00275181"/>
    <w:rPr>
      <w:rFonts w:asciiTheme="majorHAnsi" w:eastAsiaTheme="majorEastAsia" w:hAnsiTheme="majorHAnsi" w:cstheme="majorBidi"/>
      <w:i/>
      <w:iCs/>
      <w:color w:val="2E74B5" w:themeColor="accent1" w:themeShade="BF"/>
      <w:spacing w:val="-5"/>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8057">
      <w:bodyDiv w:val="1"/>
      <w:marLeft w:val="0"/>
      <w:marRight w:val="0"/>
      <w:marTop w:val="0"/>
      <w:marBottom w:val="0"/>
      <w:divBdr>
        <w:top w:val="none" w:sz="0" w:space="0" w:color="auto"/>
        <w:left w:val="none" w:sz="0" w:space="0" w:color="auto"/>
        <w:bottom w:val="none" w:sz="0" w:space="0" w:color="auto"/>
        <w:right w:val="none" w:sz="0" w:space="0" w:color="auto"/>
      </w:divBdr>
    </w:div>
    <w:div w:id="211968416">
      <w:bodyDiv w:val="1"/>
      <w:marLeft w:val="0"/>
      <w:marRight w:val="0"/>
      <w:marTop w:val="0"/>
      <w:marBottom w:val="0"/>
      <w:divBdr>
        <w:top w:val="none" w:sz="0" w:space="0" w:color="auto"/>
        <w:left w:val="none" w:sz="0" w:space="0" w:color="auto"/>
        <w:bottom w:val="none" w:sz="0" w:space="0" w:color="auto"/>
        <w:right w:val="none" w:sz="0" w:space="0" w:color="auto"/>
      </w:divBdr>
    </w:div>
    <w:div w:id="218244343">
      <w:bodyDiv w:val="1"/>
      <w:marLeft w:val="0"/>
      <w:marRight w:val="0"/>
      <w:marTop w:val="0"/>
      <w:marBottom w:val="0"/>
      <w:divBdr>
        <w:top w:val="none" w:sz="0" w:space="0" w:color="auto"/>
        <w:left w:val="none" w:sz="0" w:space="0" w:color="auto"/>
        <w:bottom w:val="none" w:sz="0" w:space="0" w:color="auto"/>
        <w:right w:val="none" w:sz="0" w:space="0" w:color="auto"/>
      </w:divBdr>
    </w:div>
    <w:div w:id="263341691">
      <w:bodyDiv w:val="1"/>
      <w:marLeft w:val="0"/>
      <w:marRight w:val="0"/>
      <w:marTop w:val="0"/>
      <w:marBottom w:val="0"/>
      <w:divBdr>
        <w:top w:val="none" w:sz="0" w:space="0" w:color="auto"/>
        <w:left w:val="none" w:sz="0" w:space="0" w:color="auto"/>
        <w:bottom w:val="none" w:sz="0" w:space="0" w:color="auto"/>
        <w:right w:val="none" w:sz="0" w:space="0" w:color="auto"/>
      </w:divBdr>
    </w:div>
    <w:div w:id="607276012">
      <w:bodyDiv w:val="1"/>
      <w:marLeft w:val="0"/>
      <w:marRight w:val="0"/>
      <w:marTop w:val="0"/>
      <w:marBottom w:val="0"/>
      <w:divBdr>
        <w:top w:val="none" w:sz="0" w:space="0" w:color="auto"/>
        <w:left w:val="none" w:sz="0" w:space="0" w:color="auto"/>
        <w:bottom w:val="none" w:sz="0" w:space="0" w:color="auto"/>
        <w:right w:val="none" w:sz="0" w:space="0" w:color="auto"/>
      </w:divBdr>
    </w:div>
    <w:div w:id="824206160">
      <w:bodyDiv w:val="1"/>
      <w:marLeft w:val="0"/>
      <w:marRight w:val="0"/>
      <w:marTop w:val="0"/>
      <w:marBottom w:val="0"/>
      <w:divBdr>
        <w:top w:val="none" w:sz="0" w:space="0" w:color="auto"/>
        <w:left w:val="none" w:sz="0" w:space="0" w:color="auto"/>
        <w:bottom w:val="none" w:sz="0" w:space="0" w:color="auto"/>
        <w:right w:val="none" w:sz="0" w:space="0" w:color="auto"/>
      </w:divBdr>
    </w:div>
    <w:div w:id="1167095668">
      <w:bodyDiv w:val="1"/>
      <w:marLeft w:val="0"/>
      <w:marRight w:val="0"/>
      <w:marTop w:val="0"/>
      <w:marBottom w:val="0"/>
      <w:divBdr>
        <w:top w:val="none" w:sz="0" w:space="0" w:color="auto"/>
        <w:left w:val="none" w:sz="0" w:space="0" w:color="auto"/>
        <w:bottom w:val="none" w:sz="0" w:space="0" w:color="auto"/>
        <w:right w:val="none" w:sz="0" w:space="0" w:color="auto"/>
      </w:divBdr>
    </w:div>
    <w:div w:id="1244144903">
      <w:bodyDiv w:val="1"/>
      <w:marLeft w:val="0"/>
      <w:marRight w:val="0"/>
      <w:marTop w:val="0"/>
      <w:marBottom w:val="0"/>
      <w:divBdr>
        <w:top w:val="none" w:sz="0" w:space="0" w:color="auto"/>
        <w:left w:val="none" w:sz="0" w:space="0" w:color="auto"/>
        <w:bottom w:val="none" w:sz="0" w:space="0" w:color="auto"/>
        <w:right w:val="none" w:sz="0" w:space="0" w:color="auto"/>
      </w:divBdr>
    </w:div>
    <w:div w:id="1253390939">
      <w:bodyDiv w:val="1"/>
      <w:marLeft w:val="0"/>
      <w:marRight w:val="0"/>
      <w:marTop w:val="0"/>
      <w:marBottom w:val="0"/>
      <w:divBdr>
        <w:top w:val="none" w:sz="0" w:space="0" w:color="auto"/>
        <w:left w:val="none" w:sz="0" w:space="0" w:color="auto"/>
        <w:bottom w:val="none" w:sz="0" w:space="0" w:color="auto"/>
        <w:right w:val="none" w:sz="0" w:space="0" w:color="auto"/>
      </w:divBdr>
    </w:div>
    <w:div w:id="1314985284">
      <w:bodyDiv w:val="1"/>
      <w:marLeft w:val="0"/>
      <w:marRight w:val="0"/>
      <w:marTop w:val="0"/>
      <w:marBottom w:val="0"/>
      <w:divBdr>
        <w:top w:val="none" w:sz="0" w:space="0" w:color="auto"/>
        <w:left w:val="none" w:sz="0" w:space="0" w:color="auto"/>
        <w:bottom w:val="none" w:sz="0" w:space="0" w:color="auto"/>
        <w:right w:val="none" w:sz="0" w:space="0" w:color="auto"/>
      </w:divBdr>
    </w:div>
    <w:div w:id="1362634875">
      <w:bodyDiv w:val="1"/>
      <w:marLeft w:val="0"/>
      <w:marRight w:val="0"/>
      <w:marTop w:val="0"/>
      <w:marBottom w:val="0"/>
      <w:divBdr>
        <w:top w:val="none" w:sz="0" w:space="0" w:color="auto"/>
        <w:left w:val="none" w:sz="0" w:space="0" w:color="auto"/>
        <w:bottom w:val="none" w:sz="0" w:space="0" w:color="auto"/>
        <w:right w:val="none" w:sz="0" w:space="0" w:color="auto"/>
      </w:divBdr>
    </w:div>
    <w:div w:id="1627270636">
      <w:bodyDiv w:val="1"/>
      <w:marLeft w:val="0"/>
      <w:marRight w:val="0"/>
      <w:marTop w:val="0"/>
      <w:marBottom w:val="0"/>
      <w:divBdr>
        <w:top w:val="none" w:sz="0" w:space="0" w:color="auto"/>
        <w:left w:val="none" w:sz="0" w:space="0" w:color="auto"/>
        <w:bottom w:val="none" w:sz="0" w:space="0" w:color="auto"/>
        <w:right w:val="none" w:sz="0" w:space="0" w:color="auto"/>
      </w:divBdr>
    </w:div>
    <w:div w:id="1987969695">
      <w:bodyDiv w:val="1"/>
      <w:marLeft w:val="0"/>
      <w:marRight w:val="0"/>
      <w:marTop w:val="0"/>
      <w:marBottom w:val="0"/>
      <w:divBdr>
        <w:top w:val="none" w:sz="0" w:space="0" w:color="auto"/>
        <w:left w:val="none" w:sz="0" w:space="0" w:color="auto"/>
        <w:bottom w:val="none" w:sz="0" w:space="0" w:color="auto"/>
        <w:right w:val="none" w:sz="0" w:space="0" w:color="auto"/>
      </w:divBdr>
    </w:div>
    <w:div w:id="204874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774EC-F012-4F7F-B197-3851BA372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7262</Words>
  <Characters>41400</Characters>
  <Application>Microsoft Office Word</Application>
  <DocSecurity>4</DocSecurity>
  <Lines>345</Lines>
  <Paragraphs>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Skrbinac</dc:creator>
  <cp:lastModifiedBy>Miljenka  Macan</cp:lastModifiedBy>
  <cp:revision>2</cp:revision>
  <cp:lastPrinted>2025-10-13T12:16:00Z</cp:lastPrinted>
  <dcterms:created xsi:type="dcterms:W3CDTF">2025-10-14T12:28:00Z</dcterms:created>
  <dcterms:modified xsi:type="dcterms:W3CDTF">2025-10-14T12:28:00Z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c065ec29-3cff-4165-9238-c7d622d6c033</vt:lpwstr>
  </property>
</Properties>
</file>